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1020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0"/>
        <w:gridCol w:w="1134"/>
        <w:gridCol w:w="3402"/>
      </w:tblGrid>
      <w:tr w14:paraId="0DBFE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670" w:type="dxa"/>
          </w:tcPr>
          <w:p w14:paraId="39864D2A">
            <w:pPr>
              <w:spacing w:line="240" w:lineRule="auto"/>
              <w:ind w:left="-57"/>
              <w:rPr>
                <w:rFonts w:asciiTheme="minorHAnsi" w:hAnsiTheme="minorHAnsi"/>
                <w:b/>
                <w:color w:val="002060"/>
                <w:sz w:val="24"/>
                <w:szCs w:val="24"/>
              </w:rPr>
            </w:pPr>
            <w:r>
              <w:rPr>
                <w:rFonts w:asciiTheme="minorHAnsi" w:hAnsiTheme="minorHAnsi"/>
                <w:lang w:eastAsia="uk-UA"/>
              </w:rPr>
              <w:drawing>
                <wp:inline distT="0" distB="0" distL="0" distR="0">
                  <wp:extent cx="2951480" cy="55245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6"/>
                          <a:stretch>
                            <a:fillRect/>
                          </a:stretch>
                        </pic:blipFill>
                        <pic:spPr>
                          <a:xfrm>
                            <a:off x="0" y="0"/>
                            <a:ext cx="2952000" cy="552683"/>
                          </a:xfrm>
                          <a:prstGeom prst="rect">
                            <a:avLst/>
                          </a:prstGeom>
                        </pic:spPr>
                      </pic:pic>
                    </a:graphicData>
                  </a:graphic>
                </wp:inline>
              </w:drawing>
            </w:r>
          </w:p>
        </w:tc>
        <w:tc>
          <w:tcPr>
            <w:tcW w:w="1134" w:type="dxa"/>
            <w:vAlign w:val="center"/>
          </w:tcPr>
          <w:p w14:paraId="3A5B646E">
            <w:pPr>
              <w:spacing w:line="240" w:lineRule="auto"/>
              <w:ind w:left="-71"/>
              <w:jc w:val="center"/>
              <w:rPr>
                <w:rFonts w:asciiTheme="minorHAnsi" w:hAnsiTheme="minorHAnsi"/>
                <w:b/>
                <w:color w:val="0070C0"/>
                <w:sz w:val="24"/>
                <w:szCs w:val="24"/>
              </w:rPr>
            </w:pPr>
            <w:r>
              <w:fldChar w:fldCharType="begin"/>
            </w:r>
            <w:r>
              <w:instrText xml:space="preserve"> INCLUDEPICTURE "https://scontent.fiev22-1.fna.fbcdn.net/v/t1.6435-1/p320x320/213934435_254274123169563_1812524870956322379_n.jpg?_nc_cat=108&amp;ccb=1-3&amp;_nc_sid=c6021c&amp;_nc_ohc=uVTYZVH6rPwAX_DehgO&amp;_nc_ht=scontent.fiev22-1.fna&amp;oh=f5704c7ad70324cd28d97cb3a6d1102a&amp;oe=612A1774" \* MERGEFORMATINET </w:instrText>
            </w:r>
            <w:r>
              <w:fldChar w:fldCharType="separate"/>
            </w:r>
            <w:r>
              <w:fldChar w:fldCharType="begin"/>
            </w:r>
            <w:r>
              <w:instrText xml:space="preserve"> INCLUDEPICTURE  "https://scontent.fiev22-1.fna.fbcdn.net/v/t1.6435-1/p320x320/213934435_254274123169563_1812524870956322379_n.jpg?_nc_cat=108&amp;ccb=1-3&amp;_nc_sid=c6021c&amp;_nc_ohc=uVTYZVH6rPwAX_DehgO&amp;_nc_ht=scontent.fiev22-1.fna&amp;oh=f5704c7ad70324cd28d97cb3a6d1102a&amp;oe=612A1774" \* MERGEFORMATINET </w:instrText>
            </w:r>
            <w:r>
              <w:fldChar w:fldCharType="separate"/>
            </w:r>
            <w:r>
              <w:fldChar w:fldCharType="begin"/>
            </w:r>
            <w:r>
              <w:instrText xml:space="preserve"> INCLUDEPICTURE  "https://scontent.fiev22-1.fna.fbcdn.net/v/t1.6435-1/p320x320/213934435_254274123169563_1812524870956322379_n.jpg?_nc_cat=108&amp;ccb=1-3&amp;_nc_sid=c6021c&amp;_nc_ohc=uVTYZVH6rPwAX_DehgO&amp;_nc_ht=scontent.fiev22-1.fna&amp;oh=f5704c7ad70324cd28d97cb3a6d1102a&amp;oe=612A1774" \* MERGEFORMATINET </w:instrText>
            </w:r>
            <w:r>
              <w:fldChar w:fldCharType="separate"/>
            </w:r>
            <w:r>
              <w:fldChar w:fldCharType="begin"/>
            </w:r>
            <w:r>
              <w:instrText xml:space="preserve"> INCLUDEPICTURE  "https://scontent.fiev22-1.fna.fbcdn.net/v/t1.6435-1/p320x320/213934435_254274123169563_1812524870956322379_n.jpg?_nc_cat=108&amp;ccb=1-3&amp;_nc_sid=c6021c&amp;_nc_ohc=uVTYZVH6rPwAX_DehgO&amp;_nc_ht=scontent.fiev22-1.fna&amp;oh=f5704c7ad70324cd28d97cb3a6d1102a&amp;oe=612A1774" \* MERGEFORMATINET </w:instrText>
            </w:r>
            <w:r>
              <w:fldChar w:fldCharType="separate"/>
            </w:r>
            <w:r>
              <w:fldChar w:fldCharType="begin"/>
            </w:r>
            <w:r>
              <w:instrText xml:space="preserve"> INCLUDEPICTURE  "https://scontent.fiev22-1.fna.fbcdn.net/v/t1.6435-1/p320x320/213934435_254274123169563_1812524870956322379_n.jpg?_nc_cat=108&amp;ccb=1-3&amp;_nc_sid=c6021c&amp;_nc_ohc=uVTYZVH6rPwAX_DehgO&amp;_nc_ht=scontent.fiev22-1.fna&amp;oh=f5704c7ad70324cd28d97cb3a6d1102a&amp;oe=612A1774" \* MERGEFORMATINET </w:instrText>
            </w:r>
            <w:r>
              <w:fldChar w:fldCharType="separate"/>
            </w:r>
            <w:r>
              <w:fldChar w:fldCharType="begin"/>
            </w:r>
            <w:r>
              <w:instrText xml:space="preserve"> INCLUDEPICTURE  "https://scontent.fiev22-1.fna.fbcdn.net/v/t1.6435-1/p320x320/213934435_254274123169563_1812524870956322379_n.jpg?_nc_cat=108&amp;ccb=1-3&amp;_nc_sid=c6021c&amp;_nc_ohc=uVTYZVH6rPwAX_DehgO&amp;_nc_ht=scontent.fiev22-1.fna&amp;oh=f5704c7ad70324cd28d97cb3a6d1102a&amp;oe=612A1774" \* MERGEFORMATINET </w:instrText>
            </w:r>
            <w:r>
              <w:fldChar w:fldCharType="separate"/>
            </w:r>
            <w:r>
              <w:fldChar w:fldCharType="begin"/>
            </w:r>
            <w:r>
              <w:instrText xml:space="preserve"> INCLUDEPICTURE  "https://scontent.fiev22-1.fna.fbcdn.net/v/t1.6435-1/p320x320/213934435_254274123169563_1812524870956322379_n.jpg?_nc_cat=108&amp;ccb=1-3&amp;_nc_sid=c6021c&amp;_nc_ohc=uVTYZVH6rPwAX_DehgO&amp;_nc_ht=scontent.fiev22-1.fna&amp;oh=f5704c7ad70324cd28d97cb3a6d1102a&amp;oe=612A1774" \* MERGEFORMATINET </w:instrText>
            </w:r>
            <w:r>
              <w:fldChar w:fldCharType="separate"/>
            </w:r>
            <w:r>
              <w:rPr>
                <w:sz w:val="28"/>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-36195</wp:posOffset>
                      </wp:positionV>
                      <wp:extent cx="695960" cy="676275"/>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960" cy="676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8FCDE">
                                  <w:pPr>
                                    <w:rPr>
                                      <w:rFonts w:hint="default"/>
                                      <w:lang w:val="uk-UA"/>
                                    </w:rPr>
                                  </w:pPr>
                                  <w:r>
                                    <w:rPr>
                                      <w:rFonts w:hint="default"/>
                                      <w:lang w:val="uk-UA"/>
                                    </w:rPr>
                                    <w:drawing>
                                      <wp:inline distT="0" distB="0" distL="114300" distR="114300">
                                        <wp:extent cx="549910" cy="549910"/>
                                        <wp:effectExtent l="0" t="0" r="2540" b="2540"/>
                                        <wp:docPr id="3" name="Picture 3" descr="vpi_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pi__1"/>
                                                <pic:cNvPicPr>
                                                  <a:picLocks noChangeAspect="1"/>
                                                </pic:cNvPicPr>
                                              </pic:nvPicPr>
                                              <pic:blipFill>
                                                <a:blip r:embed="rId7"/>
                                                <a:stretch>
                                                  <a:fillRect/>
                                                </a:stretch>
                                              </pic:blipFill>
                                              <pic:spPr>
                                                <a:xfrm>
                                                  <a:off x="0" y="0"/>
                                                  <a:ext cx="549910" cy="549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pt;margin-top:-2.85pt;height:53.25pt;width:54.8pt;z-index:251659264;mso-width-relative:page;mso-height-relative:page;" filled="f" stroked="f" coordsize="21600,21600" o:gfxdata="UEsDBAoAAAAAAIdO4kAAAAAAAAAAAAAAAAAEAAAAZHJzL1BLAwQUAAAACACHTuJA4DsES9kAAAAJ&#10;AQAADwAAAGRycy9kb3ducmV2LnhtbE2PTU/DMAyG70j8h8hI3LakQ4VSmk6o0oSExmFjF25uk7UV&#10;jVOa7AN+Pd4Jbn7lR68fF8uzG8TRTqH3pCGZKxCWGm96ajXs3lezDESISAYHT1bDtw2wLK+vCsyN&#10;P9HGHrexFVxCIUcNXYxjLmVoOuswzP1oiXd7PzmMHKdWmglPXO4GuVDqXjrsiS90ONqqs83n9uA0&#10;vFarN9zUC5f9DNXLev88fu0+Uq1vbxL1BCLac/yD4aLP6lCyU+0PZIIYNMySO1aPPKQPIBh4TDnX&#10;DCqVgSwL+f+D8hdQSwMEFAAAAAgAh07iQKSScLwpAgAAZAQAAA4AAABkcnMvZTJvRG9jLnhtbK1U&#10;wW7bMAy9D9g/CLovTrImbYM4RdYiw4BiLZAOOyuyHBuQRE1SYndfvyfbSYtuhx52USiSfuR7pLK8&#10;aY1mR+VDTTbnk9GYM2UlFbXd5/zH0+bTFWchClsITVbl/FkFfrP6+GHZuIWaUkW6UJ4BxIZF43Je&#10;xegWWRZkpYwII3LKIliSNyLi6vdZ4UUDdKOz6Xg8zxryhfMkVQjw3vVBPiD69wBSWdZS3ZE8GGVj&#10;j+qVFhGUQlW7wFddt2WpZHwoy6Ai0zkH09idKAJ7l85stRSLvReuquXQgnhPC284GVFbFD1D3Yko&#10;2MHXf0GZWnoKVMaRJJP1RDpFwGIyfqPNthJOdVwgdXBn0cP/g5Xfj4+e1QU2gTMrDAb+pNrIvlDL&#10;JkmdxoUFkrYOabGFO2UO/gBnIt2W3qRf0GGIQ9vns7YJTMI5v55dzxGRCM0v59PLWULJXj52PsSv&#10;igxLRs49RtcpKo73Ifapp5RUy9Km1hp+sdCWNQD9PBt3H5wjANcWNRKFvtVkxXbXDv3vqHgGLU/9&#10;WgQnNzWK34sQH4XHHqBfvJT4gKPUhCI0WJxV5H//y5/yMR5EOWuwVzkPvw7CK870N4vBXU8uLgAb&#10;u8vF7HKKi38d2b2O2IO5JawuhoPuOjPlR30yS0/mJx7UOlVFSFiJ2jmPJ/M29tuOBynVet0lYfWc&#10;iPd262SC7uVcHyKVdad0kqnXZlAPy9fNangoabtf37uslz+H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gOwRL2QAAAAkBAAAPAAAAAAAAAAEAIAAAACIAAABkcnMvZG93bnJldi54bWxQSwECFAAU&#10;AAAACACHTuJApJJwvCkCAABkBAAADgAAAAAAAAABACAAAAAoAQAAZHJzL2Uyb0RvYy54bWxQSwUG&#10;AAAAAAYABgBZAQAAwwUAAAAA&#10;">
                      <v:fill on="f" focussize="0,0"/>
                      <v:stroke on="f" weight="0.5pt"/>
                      <v:imagedata o:title=""/>
                      <o:lock v:ext="edit" aspectratio="f"/>
                      <v:textbox>
                        <w:txbxContent>
                          <w:p w14:paraId="7618FCDE">
                            <w:pPr>
                              <w:rPr>
                                <w:rFonts w:hint="default"/>
                                <w:lang w:val="uk-UA"/>
                              </w:rPr>
                            </w:pPr>
                            <w:r>
                              <w:rPr>
                                <w:rFonts w:hint="default"/>
                                <w:lang w:val="uk-UA"/>
                              </w:rPr>
                              <w:drawing>
                                <wp:inline distT="0" distB="0" distL="114300" distR="114300">
                                  <wp:extent cx="549910" cy="549910"/>
                                  <wp:effectExtent l="0" t="0" r="2540" b="2540"/>
                                  <wp:docPr id="3" name="Picture 3" descr="vpi_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pi__1"/>
                                          <pic:cNvPicPr>
                                            <a:picLocks noChangeAspect="1"/>
                                          </pic:cNvPicPr>
                                        </pic:nvPicPr>
                                        <pic:blipFill>
                                          <a:blip r:embed="rId7"/>
                                          <a:stretch>
                                            <a:fillRect/>
                                          </a:stretch>
                                        </pic:blipFill>
                                        <pic:spPr>
                                          <a:xfrm>
                                            <a:off x="0" y="0"/>
                                            <a:ext cx="549910" cy="549910"/>
                                          </a:xfrm>
                                          <a:prstGeom prst="rect">
                                            <a:avLst/>
                                          </a:prstGeom>
                                        </pic:spPr>
                                      </pic:pic>
                                    </a:graphicData>
                                  </a:graphic>
                                </wp:inline>
                              </w:drawing>
                            </w:r>
                          </w:p>
                        </w:txbxContent>
                      </v:textbox>
                    </v:shape>
                  </w:pict>
                </mc:Fallback>
              </mc:AlternateContent>
            </w:r>
            <w:r>
              <w:fldChar w:fldCharType="end"/>
            </w:r>
            <w:r>
              <w:fldChar w:fldCharType="end"/>
            </w:r>
            <w:r>
              <w:fldChar w:fldCharType="end"/>
            </w:r>
            <w:r>
              <w:fldChar w:fldCharType="end"/>
            </w:r>
            <w:r>
              <w:fldChar w:fldCharType="end"/>
            </w:r>
            <w:r>
              <w:fldChar w:fldCharType="end"/>
            </w:r>
            <w:r>
              <w:fldChar w:fldCharType="end"/>
            </w:r>
          </w:p>
        </w:tc>
        <w:tc>
          <w:tcPr>
            <w:tcW w:w="3402" w:type="dxa"/>
            <w:tcBorders>
              <w:left w:val="nil"/>
            </w:tcBorders>
            <w:vAlign w:val="center"/>
          </w:tcPr>
          <w:p w14:paraId="704B2463">
            <w:pPr>
              <w:spacing w:line="240" w:lineRule="auto"/>
              <w:rPr>
                <w:rFonts w:asciiTheme="minorHAnsi" w:hAnsiTheme="minorHAnsi"/>
                <w:b/>
                <w:color w:val="0070C0"/>
                <w:sz w:val="24"/>
                <w:szCs w:val="24"/>
              </w:rPr>
            </w:pPr>
            <w:r>
              <w:rPr>
                <w:rFonts w:asciiTheme="minorHAnsi" w:hAnsiTheme="minorHAnsi"/>
                <w:b/>
                <w:color w:val="auto"/>
                <w:sz w:val="24"/>
                <w:szCs w:val="24"/>
                <w:lang w:val="uk-UA"/>
              </w:rPr>
              <w:t>Кафедра</w:t>
            </w:r>
            <w:r>
              <w:rPr>
                <w:rFonts w:hint="default" w:asciiTheme="minorHAnsi" w:hAnsiTheme="minorHAnsi"/>
                <w:b/>
                <w:color w:val="auto"/>
                <w:sz w:val="24"/>
                <w:szCs w:val="24"/>
                <w:lang w:val="uk-UA"/>
              </w:rPr>
              <w:t xml:space="preserve"> р</w:t>
            </w:r>
            <w:r>
              <w:rPr>
                <w:rFonts w:asciiTheme="minorHAnsi" w:hAnsiTheme="minorHAnsi"/>
                <w:b/>
                <w:color w:val="auto"/>
                <w:sz w:val="24"/>
                <w:szCs w:val="24"/>
              </w:rPr>
              <w:t>епрографії</w:t>
            </w:r>
          </w:p>
        </w:tc>
      </w:tr>
      <w:tr w14:paraId="37B76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0206" w:type="dxa"/>
            <w:gridSpan w:val="3"/>
          </w:tcPr>
          <w:p w14:paraId="751B70C6">
            <w:pPr>
              <w:spacing w:before="120" w:line="240" w:lineRule="auto"/>
              <w:jc w:val="center"/>
              <w:rPr>
                <w:rFonts w:asciiTheme="minorHAnsi" w:hAnsiTheme="minorHAnsi" w:cstheme="minorHAnsi"/>
                <w:b/>
                <w:color w:val="002060"/>
                <w:sz w:val="48"/>
                <w:szCs w:val="48"/>
              </w:rPr>
            </w:pPr>
            <w:r>
              <w:rPr>
                <w:rFonts w:asciiTheme="minorHAnsi" w:hAnsiTheme="minorHAnsi" w:cstheme="minorHAnsi"/>
                <w:b/>
                <w:color w:val="002060"/>
                <w:sz w:val="48"/>
                <w:szCs w:val="48"/>
              </w:rPr>
              <w:t>АНАЛІТИЧНІ ТА ПРИКЛАДНІ АСПЕКТИ ВІДТВОРЕННЯ ГРАФІЧНОЇ ІНФОРМАЦІЇ</w:t>
            </w:r>
          </w:p>
          <w:p w14:paraId="46D36ADD">
            <w:pPr>
              <w:spacing w:line="240" w:lineRule="auto"/>
              <w:jc w:val="center"/>
              <w:rPr>
                <w:rFonts w:asciiTheme="minorHAnsi" w:hAnsiTheme="minorHAnsi"/>
                <w:b/>
                <w:color w:val="002060"/>
                <w:sz w:val="36"/>
                <w:szCs w:val="36"/>
              </w:rPr>
            </w:pPr>
            <w:r>
              <w:rPr>
                <w:rFonts w:asciiTheme="minorHAnsi" w:hAnsiTheme="minorHAnsi"/>
                <w:b/>
                <w:color w:val="002060"/>
                <w:sz w:val="36"/>
                <w:szCs w:val="36"/>
              </w:rPr>
              <w:t>Робоча програма навчальної дисципліни (Силабус)</w:t>
            </w:r>
          </w:p>
        </w:tc>
      </w:tr>
    </w:tbl>
    <w:p w14:paraId="2E4C324D">
      <w:pPr>
        <w:pStyle w:val="2"/>
        <w:numPr>
          <w:ilvl w:val="0"/>
          <w:numId w:val="0"/>
        </w:numPr>
        <w:shd w:val="clear" w:color="auto" w:fill="BEBEBE" w:themeFill="background1" w:themeFillShade="BF"/>
        <w:spacing w:line="240" w:lineRule="auto"/>
        <w:jc w:val="center"/>
      </w:pPr>
      <w:r>
        <w:t>Реквізити навчальної дисципліни</w:t>
      </w:r>
    </w:p>
    <w:tbl>
      <w:tblPr>
        <w:tblStyle w:val="25"/>
        <w:tblW w:w="10206" w:type="dxa"/>
        <w:tblInd w:w="108" w:type="dxa"/>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Layout w:type="autofit"/>
        <w:tblCellMar>
          <w:top w:w="0" w:type="dxa"/>
          <w:left w:w="108" w:type="dxa"/>
          <w:bottom w:w="0" w:type="dxa"/>
          <w:right w:w="108" w:type="dxa"/>
        </w:tblCellMar>
      </w:tblPr>
      <w:tblGrid>
        <w:gridCol w:w="2694"/>
        <w:gridCol w:w="7512"/>
      </w:tblGrid>
      <w:tr w14:paraId="6103B179">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Borders>
              <w:top w:val="nil"/>
              <w:bottom w:val="single" w:color="95B3D7" w:themeColor="accent1" w:themeTint="99" w:sz="12" w:space="0"/>
              <w:right w:val="nil"/>
              <w:insideH w:val="single" w:sz="12" w:space="0"/>
              <w:insideV w:val="nil"/>
            </w:tcBorders>
            <w:shd w:val="clear" w:color="auto" w:fill="FFFFFF" w:themeFill="background1"/>
          </w:tcPr>
          <w:p w14:paraId="2AAB0467">
            <w:pPr>
              <w:spacing w:before="20" w:after="20" w:line="240" w:lineRule="auto"/>
              <w:rPr>
                <w:rFonts w:asciiTheme="minorHAnsi" w:hAnsiTheme="minorHAnsi"/>
                <w:b/>
                <w:bCs/>
                <w:sz w:val="22"/>
                <w:szCs w:val="22"/>
              </w:rPr>
            </w:pPr>
            <w:r>
              <w:rPr>
                <w:rFonts w:asciiTheme="minorHAnsi" w:hAnsiTheme="minorHAnsi"/>
                <w:b/>
                <w:bCs/>
                <w:sz w:val="22"/>
                <w:szCs w:val="22"/>
              </w:rPr>
              <w:t>Рівень вищої освіти</w:t>
            </w:r>
          </w:p>
        </w:tc>
        <w:tc>
          <w:tcPr>
            <w:tcW w:w="7512" w:type="dxa"/>
            <w:tcBorders>
              <w:top w:val="nil"/>
              <w:bottom w:val="single" w:color="95B3D7" w:themeColor="accent1" w:themeTint="99" w:sz="12" w:space="0"/>
              <w:insideH w:val="single" w:sz="12" w:space="0"/>
              <w:insideV w:val="nil"/>
            </w:tcBorders>
            <w:shd w:val="clear" w:color="auto" w:fill="FFFFFF" w:themeFill="background1"/>
          </w:tcPr>
          <w:p w14:paraId="7DD49FCF">
            <w:pPr>
              <w:spacing w:before="20" w:after="20" w:line="240" w:lineRule="auto"/>
              <w:rPr>
                <w:rFonts w:asciiTheme="minorHAnsi" w:hAnsiTheme="minorHAnsi"/>
                <w:b/>
                <w:bCs/>
                <w:i/>
                <w:color w:val="000000" w:themeColor="text1"/>
                <w:sz w:val="22"/>
                <w:szCs w:val="22"/>
                <w14:textFill>
                  <w14:solidFill>
                    <w14:schemeClr w14:val="tx1"/>
                  </w14:solidFill>
                </w14:textFill>
              </w:rPr>
            </w:pPr>
            <w:r>
              <w:rPr>
                <w:rFonts w:asciiTheme="minorHAnsi" w:hAnsiTheme="minorHAnsi"/>
                <w:b/>
                <w:bCs/>
                <w:i/>
                <w:color w:val="000000" w:themeColor="text1"/>
                <w:sz w:val="22"/>
                <w:szCs w:val="22"/>
                <w14:textFill>
                  <w14:solidFill>
                    <w14:schemeClr w14:val="tx1"/>
                  </w14:solidFill>
                </w14:textFill>
              </w:rPr>
              <w:t xml:space="preserve">Другий (магістерський) </w:t>
            </w:r>
          </w:p>
        </w:tc>
      </w:tr>
      <w:tr w14:paraId="2DC42975">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65BC50BD">
            <w:pPr>
              <w:spacing w:before="20" w:after="20" w:line="240" w:lineRule="auto"/>
              <w:rPr>
                <w:rFonts w:asciiTheme="minorHAnsi" w:hAnsiTheme="minorHAnsi"/>
                <w:b/>
                <w:bCs/>
                <w:sz w:val="22"/>
                <w:szCs w:val="22"/>
              </w:rPr>
            </w:pPr>
            <w:r>
              <w:rPr>
                <w:rFonts w:asciiTheme="minorHAnsi" w:hAnsiTheme="minorHAnsi"/>
                <w:b/>
                <w:bCs/>
                <w:sz w:val="22"/>
                <w:szCs w:val="22"/>
              </w:rPr>
              <w:t>Галузь знань</w:t>
            </w:r>
          </w:p>
        </w:tc>
        <w:tc>
          <w:tcPr>
            <w:tcW w:w="7512" w:type="dxa"/>
            <w:shd w:val="clear" w:color="auto" w:fill="DBE5F1" w:themeFill="accent1" w:themeFillTint="33"/>
          </w:tcPr>
          <w:p w14:paraId="04723E14">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sz w:val="22"/>
                <w:szCs w:val="22"/>
              </w:rPr>
              <w:t>18 Виробництво та технології</w:t>
            </w:r>
          </w:p>
        </w:tc>
      </w:tr>
      <w:tr w14:paraId="1320DDF3">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59773D14">
            <w:pPr>
              <w:spacing w:before="20" w:after="20" w:line="240" w:lineRule="auto"/>
              <w:rPr>
                <w:rFonts w:asciiTheme="minorHAnsi" w:hAnsiTheme="minorHAnsi"/>
                <w:b/>
                <w:bCs/>
                <w:sz w:val="22"/>
                <w:szCs w:val="22"/>
              </w:rPr>
            </w:pPr>
            <w:r>
              <w:rPr>
                <w:rFonts w:asciiTheme="minorHAnsi" w:hAnsiTheme="minorHAnsi"/>
                <w:b/>
                <w:bCs/>
                <w:sz w:val="22"/>
                <w:szCs w:val="22"/>
              </w:rPr>
              <w:t>Спеціальність</w:t>
            </w:r>
          </w:p>
        </w:tc>
        <w:tc>
          <w:tcPr>
            <w:tcW w:w="7512" w:type="dxa"/>
          </w:tcPr>
          <w:p w14:paraId="4E6EFE5C">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sz w:val="22"/>
                <w:szCs w:val="22"/>
              </w:rPr>
              <w:t>186 Видавництво та поліграфія</w:t>
            </w:r>
          </w:p>
        </w:tc>
      </w:tr>
      <w:tr w14:paraId="6043D370">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6EEF748A">
            <w:pPr>
              <w:spacing w:before="20" w:after="20" w:line="240" w:lineRule="auto"/>
              <w:rPr>
                <w:rFonts w:asciiTheme="minorHAnsi" w:hAnsiTheme="minorHAnsi"/>
                <w:b/>
                <w:bCs/>
                <w:sz w:val="22"/>
                <w:szCs w:val="22"/>
              </w:rPr>
            </w:pPr>
            <w:r>
              <w:rPr>
                <w:rFonts w:asciiTheme="minorHAnsi" w:hAnsiTheme="minorHAnsi"/>
                <w:b/>
                <w:bCs/>
                <w:sz w:val="22"/>
                <w:szCs w:val="22"/>
              </w:rPr>
              <w:t>Освітня програма</w:t>
            </w:r>
          </w:p>
        </w:tc>
        <w:tc>
          <w:tcPr>
            <w:tcW w:w="7512" w:type="dxa"/>
            <w:shd w:val="clear" w:color="auto" w:fill="DBE5F1" w:themeFill="accent1" w:themeFillTint="33"/>
          </w:tcPr>
          <w:p w14:paraId="7356B3FD">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sz w:val="22"/>
                <w:szCs w:val="22"/>
              </w:rPr>
              <w:t>Технології друкованих і електронних видань</w:t>
            </w:r>
          </w:p>
        </w:tc>
      </w:tr>
      <w:tr w14:paraId="3700F2C3">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25136A7F">
            <w:pPr>
              <w:spacing w:before="20" w:after="20" w:line="240" w:lineRule="auto"/>
              <w:rPr>
                <w:rFonts w:asciiTheme="minorHAnsi" w:hAnsiTheme="minorHAnsi"/>
                <w:b/>
                <w:bCs/>
                <w:sz w:val="22"/>
                <w:szCs w:val="22"/>
              </w:rPr>
            </w:pPr>
            <w:r>
              <w:rPr>
                <w:rFonts w:asciiTheme="minorHAnsi" w:hAnsiTheme="minorHAnsi"/>
                <w:b/>
                <w:bCs/>
                <w:sz w:val="22"/>
                <w:szCs w:val="22"/>
              </w:rPr>
              <w:t>Статус дисципліни</w:t>
            </w:r>
          </w:p>
        </w:tc>
        <w:tc>
          <w:tcPr>
            <w:tcW w:w="7512" w:type="dxa"/>
          </w:tcPr>
          <w:p w14:paraId="74E958CF">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sz w:val="22"/>
                <w:szCs w:val="22"/>
              </w:rPr>
              <w:t>Вибіркова</w:t>
            </w:r>
          </w:p>
        </w:tc>
      </w:tr>
      <w:tr w14:paraId="6D2634B1">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5130A8F8">
            <w:pPr>
              <w:spacing w:before="20" w:after="20" w:line="240" w:lineRule="auto"/>
              <w:rPr>
                <w:rFonts w:asciiTheme="minorHAnsi" w:hAnsiTheme="minorHAnsi"/>
                <w:b/>
                <w:bCs/>
                <w:sz w:val="22"/>
                <w:szCs w:val="22"/>
              </w:rPr>
            </w:pPr>
            <w:r>
              <w:rPr>
                <w:rFonts w:asciiTheme="minorHAnsi" w:hAnsiTheme="minorHAnsi"/>
                <w:b/>
                <w:bCs/>
                <w:sz w:val="22"/>
                <w:szCs w:val="22"/>
              </w:rPr>
              <w:t>Форма навчання</w:t>
            </w:r>
          </w:p>
        </w:tc>
        <w:tc>
          <w:tcPr>
            <w:tcW w:w="7512" w:type="dxa"/>
            <w:shd w:val="clear" w:color="auto" w:fill="DBE5F1" w:themeFill="accent1" w:themeFillTint="33"/>
          </w:tcPr>
          <w:p w14:paraId="52CF135A">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sz w:val="22"/>
                <w:szCs w:val="22"/>
              </w:rPr>
              <w:t>заочна</w:t>
            </w:r>
          </w:p>
        </w:tc>
      </w:tr>
      <w:tr w14:paraId="74284CAA">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1CACE3A1">
            <w:pPr>
              <w:spacing w:before="20" w:after="20" w:line="240" w:lineRule="auto"/>
              <w:rPr>
                <w:rFonts w:asciiTheme="minorHAnsi" w:hAnsiTheme="minorHAnsi"/>
                <w:b/>
                <w:bCs/>
                <w:sz w:val="22"/>
                <w:szCs w:val="22"/>
              </w:rPr>
            </w:pPr>
            <w:r>
              <w:rPr>
                <w:rFonts w:asciiTheme="minorHAnsi" w:hAnsiTheme="minorHAnsi"/>
                <w:b/>
                <w:bCs/>
                <w:sz w:val="22"/>
                <w:szCs w:val="22"/>
              </w:rPr>
              <w:t>Рік підготовки, семестр</w:t>
            </w:r>
          </w:p>
        </w:tc>
        <w:tc>
          <w:tcPr>
            <w:tcW w:w="7512" w:type="dxa"/>
          </w:tcPr>
          <w:p w14:paraId="2FA5512F">
            <w:pPr>
              <w:spacing w:before="20" w:after="20" w:line="240" w:lineRule="auto"/>
              <w:rPr>
                <w:rFonts w:asciiTheme="minorHAnsi" w:hAnsiTheme="minorHAnsi"/>
                <w:i/>
                <w:color w:val="000000" w:themeColor="text1"/>
                <w:sz w:val="22"/>
                <w:szCs w:val="22"/>
                <w:lang w:val="en-GB"/>
                <w14:textFill>
                  <w14:solidFill>
                    <w14:schemeClr w14:val="tx1"/>
                  </w14:solidFill>
                </w14:textFill>
              </w:rPr>
            </w:pPr>
            <w:r>
              <w:rPr>
                <w:rFonts w:asciiTheme="minorHAnsi" w:hAnsiTheme="minorHAnsi"/>
                <w:i/>
                <w:color w:val="000000" w:themeColor="text1"/>
                <w:sz w:val="22"/>
                <w:szCs w:val="22"/>
                <w14:textFill>
                  <w14:solidFill>
                    <w14:schemeClr w14:val="tx1"/>
                  </w14:solidFill>
                </w14:textFill>
              </w:rPr>
              <w:t>1</w:t>
            </w:r>
            <w:r>
              <w:rPr>
                <w:rFonts w:asciiTheme="minorHAnsi" w:hAnsiTheme="minorHAnsi"/>
                <w:i/>
                <w:color w:val="000000" w:themeColor="text1"/>
                <w:sz w:val="22"/>
                <w:szCs w:val="22"/>
                <w:lang w:val="en-GB"/>
                <w14:textFill>
                  <w14:solidFill>
                    <w14:schemeClr w14:val="tx1"/>
                  </w14:solidFill>
                </w14:textFill>
              </w:rPr>
              <w:t xml:space="preserve"> (5)</w:t>
            </w:r>
            <w:r>
              <w:rPr>
                <w:rFonts w:asciiTheme="minorHAnsi" w:hAnsiTheme="minorHAnsi"/>
                <w:i/>
                <w:color w:val="000000" w:themeColor="text1"/>
                <w:sz w:val="22"/>
                <w:szCs w:val="22"/>
                <w14:textFill>
                  <w14:solidFill>
                    <w14:schemeClr w14:val="tx1"/>
                  </w14:solidFill>
                </w14:textFill>
              </w:rPr>
              <w:t xml:space="preserve"> курс, весняний семестр</w:t>
            </w:r>
            <w:r>
              <w:rPr>
                <w:rFonts w:asciiTheme="minorHAnsi" w:hAnsiTheme="minorHAnsi"/>
                <w:i/>
                <w:color w:val="000000" w:themeColor="text1"/>
                <w:sz w:val="22"/>
                <w:szCs w:val="22"/>
                <w:lang w:val="en-GB"/>
                <w14:textFill>
                  <w14:solidFill>
                    <w14:schemeClr w14:val="tx1"/>
                  </w14:solidFill>
                </w14:textFill>
              </w:rPr>
              <w:t xml:space="preserve"> (2)</w:t>
            </w:r>
          </w:p>
        </w:tc>
      </w:tr>
      <w:tr w14:paraId="790193B5">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3A6DFC88">
            <w:pPr>
              <w:spacing w:before="20" w:after="20" w:line="240" w:lineRule="auto"/>
              <w:rPr>
                <w:rFonts w:asciiTheme="minorHAnsi" w:hAnsiTheme="minorHAnsi"/>
                <w:b/>
                <w:bCs/>
                <w:sz w:val="22"/>
                <w:szCs w:val="22"/>
              </w:rPr>
            </w:pPr>
            <w:r>
              <w:rPr>
                <w:rFonts w:asciiTheme="minorHAnsi" w:hAnsiTheme="minorHAnsi"/>
                <w:b/>
                <w:bCs/>
                <w:sz w:val="22"/>
                <w:szCs w:val="22"/>
              </w:rPr>
              <w:t>Обсяг дисципліни</w:t>
            </w:r>
          </w:p>
        </w:tc>
        <w:tc>
          <w:tcPr>
            <w:tcW w:w="7512" w:type="dxa"/>
            <w:shd w:val="clear" w:color="auto" w:fill="DBE5F1" w:themeFill="accent1" w:themeFillTint="33"/>
          </w:tcPr>
          <w:p w14:paraId="287DB125">
            <w:pPr>
              <w:spacing w:line="259" w:lineRule="auto"/>
              <w:rPr>
                <w:color w:val="FF0000"/>
                <w:sz w:val="22"/>
                <w:lang w:val="en-US"/>
              </w:rPr>
            </w:pPr>
            <w:r>
              <w:rPr>
                <w:rFonts w:hint="default" w:asciiTheme="minorHAnsi" w:hAnsiTheme="minorHAnsi"/>
                <w:i/>
                <w:color w:val="000000" w:themeColor="text1"/>
                <w:sz w:val="22"/>
                <w:szCs w:val="22"/>
                <w:lang w:val="en-US"/>
                <w14:textFill>
                  <w14:solidFill>
                    <w14:schemeClr w14:val="tx1"/>
                  </w14:solidFill>
                </w14:textFill>
              </w:rPr>
              <w:t>5</w:t>
            </w:r>
            <w:r>
              <w:rPr>
                <w:rFonts w:asciiTheme="minorHAnsi" w:hAnsiTheme="minorHAnsi"/>
                <w:i/>
                <w:color w:val="000000" w:themeColor="text1"/>
                <w:sz w:val="22"/>
                <w:szCs w:val="22"/>
                <w14:textFill>
                  <w14:solidFill>
                    <w14:schemeClr w14:val="tx1"/>
                  </w14:solidFill>
                </w14:textFill>
              </w:rPr>
              <w:t xml:space="preserve"> кредити / 1</w:t>
            </w:r>
            <w:r>
              <w:rPr>
                <w:rFonts w:hint="default" w:asciiTheme="minorHAnsi" w:hAnsiTheme="minorHAnsi"/>
                <w:i/>
                <w:color w:val="000000" w:themeColor="text1"/>
                <w:sz w:val="22"/>
                <w:szCs w:val="22"/>
                <w:lang w:val="en-US"/>
                <w14:textFill>
                  <w14:solidFill>
                    <w14:schemeClr w14:val="tx1"/>
                  </w14:solidFill>
                </w14:textFill>
              </w:rPr>
              <w:t>5</w:t>
            </w:r>
            <w:r>
              <w:rPr>
                <w:rFonts w:asciiTheme="minorHAnsi" w:hAnsiTheme="minorHAnsi"/>
                <w:i/>
                <w:color w:val="000000" w:themeColor="text1"/>
                <w:sz w:val="22"/>
                <w:szCs w:val="22"/>
                <w:lang w:val="ru-RU"/>
                <w14:textFill>
                  <w14:solidFill>
                    <w14:schemeClr w14:val="tx1"/>
                  </w14:solidFill>
                </w14:textFill>
              </w:rPr>
              <w:t>0</w:t>
            </w:r>
            <w:r>
              <w:rPr>
                <w:rFonts w:asciiTheme="minorHAnsi" w:hAnsiTheme="minorHAnsi"/>
                <w:i/>
                <w:color w:val="000000" w:themeColor="text1"/>
                <w:sz w:val="22"/>
                <w:szCs w:val="22"/>
                <w14:textFill>
                  <w14:solidFill>
                    <w14:schemeClr w14:val="tx1"/>
                  </w14:solidFill>
                </w14:textFill>
              </w:rPr>
              <w:t xml:space="preserve"> годин (</w:t>
            </w:r>
            <w:r>
              <w:rPr>
                <w:rFonts w:ascii="Calibri" w:hAnsi="Calibri" w:cs="Calibri"/>
                <w:i/>
                <w:iCs/>
                <w:color w:val="000000" w:themeColor="text1"/>
                <w:sz w:val="22"/>
                <w:szCs w:val="22"/>
                <w14:textFill>
                  <w14:solidFill>
                    <w14:schemeClr w14:val="tx1"/>
                  </w14:solidFill>
                </w14:textFill>
              </w:rPr>
              <w:t xml:space="preserve">лекції – </w:t>
            </w:r>
            <w:r>
              <w:rPr>
                <w:rFonts w:hint="default" w:ascii="Calibri" w:hAnsi="Calibri" w:cs="Calibri"/>
                <w:i/>
                <w:iCs/>
                <w:color w:val="000000" w:themeColor="text1"/>
                <w:sz w:val="22"/>
                <w:szCs w:val="22"/>
                <w:lang w:val="uk-UA"/>
                <w14:textFill>
                  <w14:solidFill>
                    <w14:schemeClr w14:val="tx1"/>
                  </w14:solidFill>
                </w14:textFill>
              </w:rPr>
              <w:t>8</w:t>
            </w:r>
            <w:r>
              <w:rPr>
                <w:rFonts w:ascii="Calibri" w:hAnsi="Calibri" w:cs="Calibri"/>
                <w:i/>
                <w:iCs/>
                <w:color w:val="000000" w:themeColor="text1"/>
                <w:sz w:val="22"/>
                <w:szCs w:val="22"/>
                <w14:textFill>
                  <w14:solidFill>
                    <w14:schemeClr w14:val="tx1"/>
                  </w14:solidFill>
                </w14:textFill>
              </w:rPr>
              <w:t> год., лаб. –  8 год., СРС –  1</w:t>
            </w:r>
            <w:r>
              <w:rPr>
                <w:rFonts w:hint="default" w:ascii="Calibri" w:hAnsi="Calibri" w:cs="Calibri"/>
                <w:i/>
                <w:iCs/>
                <w:color w:val="000000" w:themeColor="text1"/>
                <w:sz w:val="22"/>
                <w:szCs w:val="22"/>
                <w:lang w:val="uk-UA"/>
                <w14:textFill>
                  <w14:solidFill>
                    <w14:schemeClr w14:val="tx1"/>
                  </w14:solidFill>
                </w14:textFill>
              </w:rPr>
              <w:t>34</w:t>
            </w:r>
            <w:r>
              <w:rPr>
                <w:rFonts w:ascii="Calibri" w:hAnsi="Calibri" w:cs="Calibri"/>
                <w:i/>
                <w:iCs/>
                <w:color w:val="000000" w:themeColor="text1"/>
                <w:sz w:val="22"/>
                <w:szCs w:val="22"/>
                <w14:textFill>
                  <w14:solidFill>
                    <w14:schemeClr w14:val="tx1"/>
                  </w14:solidFill>
                </w14:textFill>
              </w:rPr>
              <w:t xml:space="preserve"> год</w:t>
            </w:r>
            <w:r>
              <w:rPr>
                <w:rFonts w:ascii="Calibri" w:hAnsi="Calibri" w:cs="Calibri"/>
                <w:i/>
                <w:iCs/>
                <w:color w:val="000000" w:themeColor="text1"/>
                <w:sz w:val="22"/>
                <w:szCs w:val="22"/>
                <w:lang w:val="en-US"/>
                <w14:textFill>
                  <w14:solidFill>
                    <w14:schemeClr w14:val="tx1"/>
                  </w14:solidFill>
                </w14:textFill>
              </w:rPr>
              <w:t>)</w:t>
            </w:r>
          </w:p>
        </w:tc>
      </w:tr>
      <w:tr w14:paraId="6CE25DA6">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3EB4E478">
            <w:pPr>
              <w:spacing w:before="20" w:after="20" w:line="240" w:lineRule="auto"/>
              <w:rPr>
                <w:rFonts w:asciiTheme="minorHAnsi" w:hAnsiTheme="minorHAnsi"/>
                <w:b/>
                <w:bCs/>
                <w:sz w:val="22"/>
                <w:szCs w:val="22"/>
              </w:rPr>
            </w:pPr>
            <w:r>
              <w:rPr>
                <w:rFonts w:asciiTheme="minorHAnsi" w:hAnsiTheme="minorHAnsi"/>
                <w:b/>
                <w:bCs/>
                <w:sz w:val="22"/>
                <w:szCs w:val="22"/>
              </w:rPr>
              <w:t>Семестровий контроль/ контрольні заходи</w:t>
            </w:r>
          </w:p>
        </w:tc>
        <w:tc>
          <w:tcPr>
            <w:tcW w:w="7512" w:type="dxa"/>
            <w:vAlign w:val="center"/>
          </w:tcPr>
          <w:p w14:paraId="3CADA6BC">
            <w:pPr>
              <w:spacing w:before="20" w:after="20" w:line="240" w:lineRule="auto"/>
              <w:rPr>
                <w:rFonts w:hint="default" w:asciiTheme="minorHAnsi" w:hAnsiTheme="minorHAnsi"/>
                <w:i/>
                <w:color w:val="000000" w:themeColor="text1"/>
                <w:sz w:val="22"/>
                <w:szCs w:val="22"/>
                <w:lang w:val="uk-UA"/>
                <w14:textFill>
                  <w14:solidFill>
                    <w14:schemeClr w14:val="tx1"/>
                  </w14:solidFill>
                </w14:textFill>
              </w:rPr>
            </w:pPr>
            <w:r>
              <w:rPr>
                <w:rFonts w:asciiTheme="minorHAnsi" w:hAnsiTheme="minorHAnsi"/>
                <w:i/>
                <w:color w:val="000000" w:themeColor="text1"/>
                <w:sz w:val="22"/>
                <w:szCs w:val="22"/>
                <w:lang w:val="uk-UA"/>
                <w14:textFill>
                  <w14:solidFill>
                    <w14:schemeClr w14:val="tx1"/>
                  </w14:solidFill>
                </w14:textFill>
              </w:rPr>
              <w:t>Екзамен</w:t>
            </w:r>
          </w:p>
        </w:tc>
      </w:tr>
      <w:tr w14:paraId="39B56308">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6B7C1C15">
            <w:pPr>
              <w:spacing w:before="20" w:after="20" w:line="240" w:lineRule="auto"/>
              <w:rPr>
                <w:rFonts w:asciiTheme="minorHAnsi" w:hAnsiTheme="minorHAnsi"/>
                <w:b/>
                <w:bCs/>
                <w:sz w:val="22"/>
                <w:szCs w:val="22"/>
              </w:rPr>
            </w:pPr>
            <w:r>
              <w:rPr>
                <w:rFonts w:asciiTheme="minorHAnsi" w:hAnsiTheme="minorHAnsi" w:cstheme="minorHAnsi"/>
                <w:b/>
                <w:bCs w:val="0"/>
                <w:sz w:val="22"/>
                <w:szCs w:val="22"/>
              </w:rPr>
              <w:t>Розклад занять</w:t>
            </w:r>
          </w:p>
        </w:tc>
        <w:tc>
          <w:tcPr>
            <w:tcW w:w="7512" w:type="dxa"/>
            <w:shd w:val="clear" w:color="auto" w:fill="DBE5F1" w:themeFill="accent1" w:themeFillTint="33"/>
          </w:tcPr>
          <w:p w14:paraId="134E30DE">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cstheme="minorHAnsi"/>
                <w:i/>
                <w:sz w:val="22"/>
                <w:szCs w:val="22"/>
                <w:lang w:val="en-US"/>
              </w:rPr>
              <w:t>roz</w:t>
            </w:r>
            <w:r>
              <w:rPr>
                <w:rFonts w:asciiTheme="minorHAnsi" w:hAnsiTheme="minorHAnsi" w:cstheme="minorHAnsi"/>
                <w:i/>
                <w:sz w:val="22"/>
                <w:szCs w:val="22"/>
                <w:lang w:val="ru-RU"/>
              </w:rPr>
              <w:t>.</w:t>
            </w:r>
            <w:r>
              <w:rPr>
                <w:rFonts w:asciiTheme="minorHAnsi" w:hAnsiTheme="minorHAnsi" w:cstheme="minorHAnsi"/>
                <w:i/>
                <w:sz w:val="22"/>
                <w:szCs w:val="22"/>
                <w:lang w:val="en-US"/>
              </w:rPr>
              <w:t>kpi</w:t>
            </w:r>
            <w:r>
              <w:rPr>
                <w:rFonts w:asciiTheme="minorHAnsi" w:hAnsiTheme="minorHAnsi" w:cstheme="minorHAnsi"/>
                <w:i/>
                <w:sz w:val="22"/>
                <w:szCs w:val="22"/>
                <w:lang w:val="ru-RU"/>
              </w:rPr>
              <w:t>.</w:t>
            </w:r>
            <w:r>
              <w:rPr>
                <w:rFonts w:asciiTheme="minorHAnsi" w:hAnsiTheme="minorHAnsi" w:cstheme="minorHAnsi"/>
                <w:i/>
                <w:sz w:val="22"/>
                <w:szCs w:val="22"/>
                <w:lang w:val="en-US"/>
              </w:rPr>
              <w:t>ua</w:t>
            </w:r>
          </w:p>
        </w:tc>
      </w:tr>
      <w:tr w14:paraId="1CB699B7">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68E8F27F">
            <w:pPr>
              <w:spacing w:before="20" w:after="20" w:line="240" w:lineRule="auto"/>
              <w:rPr>
                <w:rFonts w:asciiTheme="minorHAnsi" w:hAnsiTheme="minorHAnsi"/>
                <w:b/>
                <w:bCs/>
                <w:sz w:val="22"/>
                <w:szCs w:val="22"/>
              </w:rPr>
            </w:pPr>
            <w:r>
              <w:rPr>
                <w:rFonts w:asciiTheme="minorHAnsi" w:hAnsiTheme="minorHAnsi"/>
                <w:b/>
                <w:bCs/>
                <w:sz w:val="22"/>
                <w:szCs w:val="22"/>
              </w:rPr>
              <w:t>Мова викладання</w:t>
            </w:r>
          </w:p>
        </w:tc>
        <w:tc>
          <w:tcPr>
            <w:tcW w:w="7512" w:type="dxa"/>
          </w:tcPr>
          <w:p w14:paraId="4BABE680">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color w:val="000000" w:themeColor="text1"/>
                <w:sz w:val="22"/>
                <w:szCs w:val="22"/>
                <w14:textFill>
                  <w14:solidFill>
                    <w14:schemeClr w14:val="tx1"/>
                  </w14:solidFill>
                </w14:textFill>
              </w:rPr>
              <w:t>Українська</w:t>
            </w:r>
          </w:p>
        </w:tc>
      </w:tr>
      <w:tr w14:paraId="08EBAA36">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2433B376">
            <w:pPr>
              <w:spacing w:before="20" w:after="20" w:line="240" w:lineRule="auto"/>
              <w:rPr>
                <w:rFonts w:asciiTheme="minorHAnsi" w:hAnsiTheme="minorHAnsi"/>
                <w:b/>
                <w:bCs/>
                <w:sz w:val="22"/>
                <w:szCs w:val="22"/>
              </w:rPr>
            </w:pPr>
            <w:r>
              <w:rPr>
                <w:rFonts w:asciiTheme="minorHAnsi" w:hAnsiTheme="minorHAnsi"/>
                <w:b/>
                <w:bCs/>
                <w:sz w:val="22"/>
                <w:szCs w:val="22"/>
              </w:rPr>
              <w:t xml:space="preserve">Інформація про </w:t>
            </w:r>
            <w:r>
              <w:rPr>
                <w:rFonts w:asciiTheme="minorHAnsi" w:hAnsiTheme="minorHAnsi"/>
                <w:b/>
                <w:bCs/>
                <w:sz w:val="22"/>
                <w:szCs w:val="22"/>
              </w:rPr>
              <w:br w:type="textWrapping"/>
            </w:r>
            <w:r>
              <w:rPr>
                <w:rFonts w:asciiTheme="minorHAnsi" w:hAnsiTheme="minorHAnsi"/>
                <w:b/>
                <w:bCs/>
                <w:sz w:val="22"/>
                <w:szCs w:val="22"/>
                <w:lang w:val="ru-RU"/>
              </w:rPr>
              <w:t>к</w:t>
            </w:r>
            <w:r>
              <w:rPr>
                <w:rFonts w:asciiTheme="minorHAnsi" w:hAnsiTheme="minorHAnsi"/>
                <w:b/>
                <w:bCs/>
                <w:sz w:val="22"/>
                <w:szCs w:val="22"/>
              </w:rPr>
              <w:t xml:space="preserve">ерівника курсу </w:t>
            </w:r>
          </w:p>
        </w:tc>
        <w:tc>
          <w:tcPr>
            <w:tcW w:w="7512" w:type="dxa"/>
            <w:shd w:val="clear" w:color="auto" w:fill="DBE5F1" w:themeFill="accent1" w:themeFillTint="33"/>
            <w:vAlign w:val="center"/>
          </w:tcPr>
          <w:p w14:paraId="07BF4357">
            <w:pPr>
              <w:spacing w:before="20" w:after="20" w:line="240" w:lineRule="auto"/>
              <w:rPr>
                <w:rFonts w:asciiTheme="minorHAnsi" w:hAnsiTheme="minorHAnsi"/>
                <w:i/>
                <w:sz w:val="22"/>
                <w:szCs w:val="22"/>
              </w:rPr>
            </w:pPr>
            <w:r>
              <w:rPr>
                <w:rFonts w:asciiTheme="minorHAnsi" w:hAnsiTheme="minorHAnsi"/>
                <w:i/>
                <w:sz w:val="22"/>
                <w:szCs w:val="22"/>
              </w:rPr>
              <w:t xml:space="preserve">к.т.н., доцент, Зоренко Ярослав Володимирович, </w:t>
            </w:r>
          </w:p>
          <w:p w14:paraId="5087E867">
            <w:pPr>
              <w:spacing w:before="20" w:after="20" w:line="240" w:lineRule="auto"/>
              <w:rPr>
                <w:rFonts w:asciiTheme="minorHAnsi" w:hAnsiTheme="minorHAnsi"/>
                <w:i/>
                <w:color w:val="0000FF" w:themeColor="hyperlink"/>
                <w:sz w:val="22"/>
                <w:szCs w:val="22"/>
                <w:u w:val="single"/>
                <w:lang w:val="ru-RU"/>
                <w14:textFill>
                  <w14:solidFill>
                    <w14:schemeClr w14:val="hlink"/>
                  </w14:solidFill>
                </w14:textFill>
              </w:rPr>
            </w:pPr>
            <w:r>
              <w:fldChar w:fldCharType="begin"/>
            </w:r>
            <w:r>
              <w:instrText xml:space="preserve"> HYPERLINK "zorenko.iaroslav@lll.kpi.ua" </w:instrText>
            </w:r>
            <w:r>
              <w:fldChar w:fldCharType="separate"/>
            </w:r>
            <w:r>
              <w:rPr>
                <w:rStyle w:val="15"/>
                <w:rFonts w:asciiTheme="minorHAnsi" w:hAnsiTheme="minorHAnsi"/>
                <w:i/>
                <w:sz w:val="22"/>
                <w:szCs w:val="22"/>
                <w:lang w:val="ru-RU"/>
              </w:rPr>
              <w:t>zorenko.iaroslav@lll.kpi.ua</w:t>
            </w:r>
            <w:r>
              <w:rPr>
                <w:rStyle w:val="15"/>
                <w:rFonts w:asciiTheme="minorHAnsi" w:hAnsiTheme="minorHAnsi"/>
                <w:i/>
                <w:sz w:val="22"/>
                <w:szCs w:val="22"/>
                <w:lang w:val="ru-RU"/>
              </w:rPr>
              <w:fldChar w:fldCharType="end"/>
            </w:r>
          </w:p>
        </w:tc>
      </w:tr>
      <w:tr w14:paraId="0B48009A">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72EDF92C">
            <w:pPr>
              <w:spacing w:before="20" w:after="20" w:line="240" w:lineRule="auto"/>
              <w:rPr>
                <w:rFonts w:asciiTheme="minorHAnsi" w:hAnsiTheme="minorHAnsi"/>
                <w:b/>
                <w:bCs/>
                <w:sz w:val="22"/>
                <w:szCs w:val="22"/>
              </w:rPr>
            </w:pPr>
          </w:p>
        </w:tc>
        <w:tc>
          <w:tcPr>
            <w:tcW w:w="7512" w:type="dxa"/>
          </w:tcPr>
          <w:p w14:paraId="2E7CF822">
            <w:pPr>
              <w:spacing w:before="20" w:after="20" w:line="240" w:lineRule="auto"/>
              <w:rPr>
                <w:rFonts w:asciiTheme="minorHAnsi" w:hAnsiTheme="minorHAnsi"/>
                <w:i/>
                <w:sz w:val="22"/>
                <w:szCs w:val="22"/>
              </w:rPr>
            </w:pPr>
          </w:p>
        </w:tc>
      </w:tr>
    </w:tbl>
    <w:p w14:paraId="488F9975">
      <w:pPr>
        <w:pStyle w:val="2"/>
        <w:numPr>
          <w:ilvl w:val="0"/>
          <w:numId w:val="0"/>
        </w:numPr>
        <w:shd w:val="clear" w:color="auto" w:fill="BEBEBE" w:themeFill="background1" w:themeFillShade="BF"/>
        <w:spacing w:line="240" w:lineRule="auto"/>
        <w:jc w:val="center"/>
      </w:pPr>
      <w:r>
        <w:t>Програма навчальної дисципліни</w:t>
      </w:r>
    </w:p>
    <w:p w14:paraId="47FEEEF3">
      <w:pPr>
        <w:pStyle w:val="2"/>
      </w:pPr>
      <w:r>
        <w:t>Опис навчальної дисципліни, її мета, предмет вивчання та результати навчання</w:t>
      </w:r>
    </w:p>
    <w:p w14:paraId="1ADBF842">
      <w:pPr>
        <w:jc w:val="both"/>
        <w:rPr>
          <w:rFonts w:asciiTheme="minorHAnsi" w:hAnsiTheme="minorHAnsi" w:cstheme="minorHAnsi"/>
          <w:i/>
          <w:sz w:val="24"/>
          <w:szCs w:val="24"/>
        </w:rPr>
      </w:pPr>
      <w:r>
        <w:rPr>
          <w:rFonts w:asciiTheme="minorHAnsi" w:hAnsiTheme="minorHAnsi" w:cstheme="minorHAnsi"/>
          <w:i/>
          <w:sz w:val="24"/>
          <w:szCs w:val="24"/>
        </w:rPr>
        <w:t>Основне завдання викладення дисципліни «Аналітичні та прикладні аспекти відтворення графічної інформації» полягає у вивченні студентами сучасних технологічних процесів, аналітичних та прикладних аспектів відтворення графічної інформації в межах поліграфічного виробництва.</w:t>
      </w:r>
    </w:p>
    <w:p w14:paraId="0A3FC4BC">
      <w:pPr>
        <w:shd w:val="clear" w:color="auto" w:fill="FFFFFF"/>
        <w:tabs>
          <w:tab w:val="left" w:pos="277"/>
        </w:tabs>
        <w:spacing w:before="120" w:line="240" w:lineRule="auto"/>
        <w:ind w:left="49"/>
        <w:jc w:val="both"/>
        <w:rPr>
          <w:rFonts w:asciiTheme="minorHAnsi" w:hAnsiTheme="minorHAnsi" w:cstheme="minorHAnsi"/>
          <w:i/>
          <w:sz w:val="24"/>
          <w:szCs w:val="24"/>
        </w:rPr>
      </w:pPr>
      <w:r>
        <w:rPr>
          <w:rFonts w:asciiTheme="minorHAnsi" w:hAnsiTheme="minorHAnsi" w:cstheme="minorHAnsi"/>
          <w:i/>
          <w:sz w:val="24"/>
          <w:szCs w:val="24"/>
        </w:rPr>
        <w:t>Метою дисципліни є поглиблення у студентів здатностей:</w:t>
      </w:r>
    </w:p>
    <w:p w14:paraId="0376F9C4">
      <w:pPr>
        <w:spacing w:before="120" w:line="240" w:lineRule="auto"/>
        <w:ind w:right="57"/>
        <w:jc w:val="both"/>
        <w:rPr>
          <w:rFonts w:asciiTheme="minorHAnsi" w:hAnsiTheme="minorHAnsi" w:cstheme="minorHAnsi"/>
          <w:i/>
          <w:color w:val="000000"/>
          <w:sz w:val="24"/>
          <w:szCs w:val="24"/>
        </w:rPr>
      </w:pPr>
      <w:r>
        <w:rPr>
          <w:rFonts w:asciiTheme="minorHAnsi" w:hAnsiTheme="minorHAnsi" w:cstheme="minorHAnsi"/>
          <w:i/>
          <w:color w:val="000000"/>
          <w:sz w:val="24"/>
          <w:szCs w:val="24"/>
        </w:rPr>
        <w:t>— визначати і враховувати практичні аспекти управління тоно- та кольоровідтворення цифрового зображення в межах сучасного видавничо-поліграфічного виробництва;</w:t>
      </w:r>
    </w:p>
    <w:p w14:paraId="065885CF">
      <w:pPr>
        <w:spacing w:before="120" w:line="240" w:lineRule="auto"/>
        <w:ind w:right="57"/>
        <w:jc w:val="both"/>
        <w:rPr>
          <w:rFonts w:asciiTheme="minorHAnsi" w:hAnsiTheme="minorHAnsi" w:cstheme="minorHAnsi"/>
          <w:i/>
          <w:color w:val="000000"/>
          <w:sz w:val="24"/>
          <w:szCs w:val="24"/>
        </w:rPr>
      </w:pPr>
      <w:r>
        <w:rPr>
          <w:rFonts w:asciiTheme="minorHAnsi" w:hAnsiTheme="minorHAnsi" w:cstheme="minorHAnsi"/>
          <w:i/>
          <w:color w:val="000000"/>
          <w:sz w:val="24"/>
          <w:szCs w:val="24"/>
        </w:rPr>
        <w:t>— враховувати важливі аспекти відтворення графічної ілюстрації у мультимедійних та друкованих виданнях в межах сучасного видавничо-поліграфічного виробництва;</w:t>
      </w:r>
    </w:p>
    <w:p w14:paraId="13568EED">
      <w:pPr>
        <w:spacing w:before="120" w:line="240" w:lineRule="auto"/>
        <w:ind w:right="57"/>
        <w:jc w:val="both"/>
        <w:rPr>
          <w:rFonts w:asciiTheme="minorHAnsi" w:hAnsiTheme="minorHAnsi" w:cstheme="minorHAnsi"/>
          <w:i/>
          <w:color w:val="000000"/>
          <w:sz w:val="24"/>
          <w:szCs w:val="24"/>
        </w:rPr>
      </w:pPr>
      <w:r>
        <w:rPr>
          <w:rFonts w:asciiTheme="minorHAnsi" w:hAnsiTheme="minorHAnsi" w:cstheme="minorHAnsi"/>
          <w:i/>
          <w:color w:val="000000"/>
          <w:sz w:val="24"/>
          <w:szCs w:val="24"/>
        </w:rPr>
        <w:t>— володіти навичками пошуку відповідей на теоретичні і практичні питання в літературних джерелах, щодо технологій відтворення графічної ілюстрації.</w:t>
      </w:r>
    </w:p>
    <w:p w14:paraId="06EA985C">
      <w:pPr>
        <w:spacing w:before="120" w:line="240" w:lineRule="auto"/>
        <w:ind w:right="57"/>
        <w:jc w:val="both"/>
        <w:rPr>
          <w:rFonts w:eastAsia="Batang" w:asciiTheme="minorHAnsi" w:hAnsiTheme="minorHAnsi" w:cstheme="minorHAnsi"/>
          <w:i/>
          <w:sz w:val="24"/>
          <w:szCs w:val="24"/>
        </w:rPr>
      </w:pPr>
      <w:r>
        <w:rPr>
          <w:rFonts w:eastAsia="Batang" w:asciiTheme="minorHAnsi" w:hAnsiTheme="minorHAnsi" w:cstheme="minorHAnsi"/>
          <w:i/>
          <w:sz w:val="24"/>
          <w:szCs w:val="24"/>
        </w:rPr>
        <w:t xml:space="preserve">Предмет дисципліни — процеси </w:t>
      </w:r>
      <w:r>
        <w:rPr>
          <w:rFonts w:asciiTheme="minorHAnsi" w:hAnsiTheme="minorHAnsi" w:cstheme="minorHAnsi"/>
          <w:i/>
          <w:color w:val="000000"/>
          <w:sz w:val="24"/>
          <w:szCs w:val="24"/>
        </w:rPr>
        <w:t>відтворення графічної ілюстрації</w:t>
      </w:r>
      <w:r>
        <w:rPr>
          <w:rFonts w:eastAsia="Batang" w:asciiTheme="minorHAnsi" w:hAnsiTheme="minorHAnsi" w:cstheme="minorHAnsi"/>
          <w:i/>
          <w:sz w:val="24"/>
          <w:szCs w:val="24"/>
        </w:rPr>
        <w:t xml:space="preserve">, проектування технологічних процесів </w:t>
      </w:r>
      <w:r>
        <w:rPr>
          <w:rFonts w:asciiTheme="minorHAnsi" w:hAnsiTheme="minorHAnsi" w:cstheme="minorHAnsi"/>
          <w:i/>
          <w:color w:val="000000"/>
          <w:sz w:val="24"/>
          <w:szCs w:val="24"/>
        </w:rPr>
        <w:t>з тоно- та кольоровідтворення цифрового зображення в межах сучасного видавничо-поліграфічного виробництва</w:t>
      </w:r>
      <w:r>
        <w:rPr>
          <w:rFonts w:eastAsia="Batang" w:asciiTheme="minorHAnsi" w:hAnsiTheme="minorHAnsi" w:cstheme="minorHAnsi"/>
          <w:i/>
          <w:sz w:val="24"/>
          <w:szCs w:val="24"/>
        </w:rPr>
        <w:t>.</w:t>
      </w:r>
    </w:p>
    <w:p w14:paraId="45A05CFA">
      <w:pPr>
        <w:spacing w:before="120" w:line="240" w:lineRule="auto"/>
        <w:ind w:right="57"/>
        <w:jc w:val="both"/>
        <w:rPr>
          <w:rFonts w:eastAsia="Batang" w:asciiTheme="minorHAnsi" w:hAnsiTheme="minorHAnsi" w:cstheme="minorHAnsi"/>
          <w:i/>
          <w:sz w:val="24"/>
          <w:szCs w:val="24"/>
        </w:rPr>
      </w:pPr>
    </w:p>
    <w:p w14:paraId="0E51750B">
      <w:pPr>
        <w:spacing w:before="120" w:line="240" w:lineRule="auto"/>
        <w:ind w:right="57"/>
        <w:jc w:val="both"/>
        <w:rPr>
          <w:rFonts w:eastAsia="Batang" w:asciiTheme="minorHAnsi" w:hAnsiTheme="minorHAnsi" w:cstheme="minorHAnsi"/>
          <w:i/>
          <w:sz w:val="24"/>
          <w:szCs w:val="24"/>
        </w:rPr>
      </w:pPr>
      <w:r>
        <w:rPr>
          <w:rFonts w:eastAsia="Batang" w:asciiTheme="minorHAnsi" w:hAnsiTheme="minorHAnsi" w:cstheme="minorHAnsi"/>
          <w:i/>
          <w:sz w:val="24"/>
          <w:szCs w:val="24"/>
        </w:rPr>
        <w:t>Результати навчання:</w:t>
      </w:r>
    </w:p>
    <w:p w14:paraId="342AE2B1">
      <w:pPr>
        <w:spacing w:line="240" w:lineRule="auto"/>
        <w:ind w:right="57"/>
        <w:jc w:val="both"/>
        <w:rPr>
          <w:rFonts w:eastAsia="Batang" w:asciiTheme="minorHAnsi" w:hAnsiTheme="minorHAnsi" w:cstheme="minorHAnsi"/>
          <w:i/>
          <w:sz w:val="24"/>
          <w:szCs w:val="24"/>
        </w:rPr>
      </w:pPr>
      <w:r>
        <w:rPr>
          <w:rFonts w:eastAsia="Batang" w:asciiTheme="minorHAnsi" w:hAnsiTheme="minorHAnsi" w:cstheme="minorHAnsi"/>
          <w:i/>
          <w:sz w:val="24"/>
          <w:szCs w:val="24"/>
          <w:u w:val="single"/>
        </w:rPr>
        <w:t>знання:</w:t>
      </w:r>
      <w:r>
        <w:rPr>
          <w:rFonts w:eastAsia="Batang" w:asciiTheme="minorHAnsi" w:hAnsiTheme="minorHAnsi" w:cstheme="minorHAnsi"/>
          <w:i/>
          <w:sz w:val="24"/>
          <w:szCs w:val="24"/>
        </w:rPr>
        <w:t xml:space="preserve"> теоретичні та практичні аспекти підвищення якості цифрового зображення на різних етапах по елементного перетворення цифрової ілюстрації; особливості застосування сучасних технологій по елементної обробки зображень для відтворення різноманітних за тоновою характеристикою цифрових зображень в межах процесу видавничо-поліграфічного виробництва; перспективні напрямки удосконалення та стабілізації властивостей цифрового зображення, сучасні передумови до впровадження технологічного процесу високоякісного відтворення графічної ілюстрації;</w:t>
      </w:r>
    </w:p>
    <w:p w14:paraId="3A5E9751">
      <w:pPr>
        <w:pStyle w:val="16"/>
        <w:spacing w:before="120"/>
        <w:ind w:right="57"/>
        <w:jc w:val="both"/>
        <w:rPr>
          <w:rFonts w:eastAsia="Batang" w:asciiTheme="minorHAnsi" w:hAnsiTheme="minorHAnsi" w:cstheme="minorHAnsi"/>
          <w:i/>
          <w:lang w:val="uk-UA" w:eastAsia="en-US"/>
        </w:rPr>
      </w:pPr>
      <w:r>
        <w:rPr>
          <w:rFonts w:asciiTheme="minorHAnsi" w:hAnsiTheme="minorHAnsi" w:cstheme="minorHAnsi"/>
          <w:bCs/>
          <w:i/>
          <w:color w:val="000000"/>
          <w:u w:val="single"/>
          <w:lang w:val="uk-UA"/>
        </w:rPr>
        <w:t>вміння</w:t>
      </w:r>
      <w:r>
        <w:rPr>
          <w:rFonts w:asciiTheme="minorHAnsi" w:hAnsiTheme="minorHAnsi" w:cstheme="minorHAnsi"/>
          <w:i/>
          <w:color w:val="000000"/>
          <w:u w:val="single"/>
          <w:lang w:val="uk-UA"/>
        </w:rPr>
        <w:t>:</w:t>
      </w:r>
      <w:r>
        <w:rPr>
          <w:rFonts w:asciiTheme="minorHAnsi" w:hAnsiTheme="minorHAnsi" w:cstheme="minorHAnsi"/>
          <w:i/>
          <w:color w:val="000000"/>
          <w:lang w:val="uk-UA"/>
        </w:rPr>
        <w:t xml:space="preserve"> </w:t>
      </w:r>
      <w:r>
        <w:rPr>
          <w:rFonts w:eastAsia="Batang" w:asciiTheme="minorHAnsi" w:hAnsiTheme="minorHAnsi" w:cstheme="minorHAnsi"/>
          <w:i/>
          <w:lang w:val="uk-UA" w:eastAsia="en-US"/>
        </w:rPr>
        <w:t>визначати особливості технологічного процесу відтворення цифрового зображення для здійснення вибору оптимальних режимів підготовки і обробки графічної інформації в межах сучасного процесу видавничо-поліграфічного виробництва; здійснювати вибір апаратного та програмного забезпечення КВС для оптимального процесу відтворення чорно-білих, повноколірних та багатофарбових ілюстрацій; аналізувати, оцінювати і здійснювати вибір оптимальної схеми технологічного процесу відтворення графічної інформації для мультимедійної та друкованої продукції;</w:t>
      </w:r>
    </w:p>
    <w:p w14:paraId="5C22268D">
      <w:pPr>
        <w:pStyle w:val="16"/>
        <w:spacing w:before="120"/>
        <w:ind w:right="57"/>
        <w:jc w:val="both"/>
        <w:rPr>
          <w:rFonts w:eastAsia="Batang" w:asciiTheme="minorHAnsi" w:hAnsiTheme="minorHAnsi" w:cstheme="minorHAnsi"/>
          <w:i/>
          <w:lang w:val="uk-UA" w:eastAsia="en-US"/>
        </w:rPr>
      </w:pPr>
      <w:r>
        <w:rPr>
          <w:rFonts w:asciiTheme="minorHAnsi" w:hAnsiTheme="minorHAnsi" w:cstheme="minorHAnsi"/>
          <w:i/>
          <w:color w:val="000000"/>
          <w:u w:val="single"/>
          <w:lang w:val="uk-UA"/>
        </w:rPr>
        <w:t>досвід:</w:t>
      </w:r>
      <w:r>
        <w:rPr>
          <w:rFonts w:asciiTheme="minorHAnsi" w:hAnsiTheme="minorHAnsi" w:cstheme="minorHAnsi"/>
          <w:i/>
          <w:color w:val="000000"/>
          <w:lang w:val="uk-UA"/>
        </w:rPr>
        <w:t xml:space="preserve"> </w:t>
      </w:r>
      <w:r>
        <w:rPr>
          <w:rFonts w:eastAsia="Batang" w:asciiTheme="minorHAnsi" w:hAnsiTheme="minorHAnsi" w:cstheme="minorHAnsi"/>
          <w:i/>
          <w:lang w:val="uk-UA" w:eastAsia="en-US"/>
        </w:rPr>
        <w:t>розробки рекомендацій по впровадженню оптимального технологічного процесу відтворення графічної інформації; вибору параметрів та режимів функціонування для оптимального відтворення графічної інформації сучасними засобами цифрового репродукування; управління апаратними і програмними засобами опрацювання графічної інформації.</w:t>
      </w:r>
    </w:p>
    <w:p w14:paraId="6DA26C36">
      <w:pPr>
        <w:pStyle w:val="2"/>
        <w:spacing w:line="240" w:lineRule="auto"/>
      </w:pPr>
      <w:r>
        <w:t>Пререквізити та постреквізити дисципліни (місце в структурно-логічній схемі навчання за відповідною освітньою програмою)</w:t>
      </w:r>
    </w:p>
    <w:p w14:paraId="4D94EBFB">
      <w:pPr>
        <w:shd w:val="clear" w:color="auto" w:fill="FFFFFF"/>
        <w:spacing w:line="240" w:lineRule="auto"/>
        <w:ind w:firstLine="567"/>
        <w:jc w:val="both"/>
        <w:rPr>
          <w:rStyle w:val="29"/>
          <w:rFonts w:asciiTheme="minorHAnsi" w:hAnsiTheme="minorHAnsi" w:cstheme="minorHAnsi"/>
          <w:i/>
          <w:spacing w:val="-2"/>
          <w:sz w:val="24"/>
          <w:szCs w:val="24"/>
          <w:lang w:eastAsia="uk-UA"/>
        </w:rPr>
      </w:pPr>
      <w:r>
        <w:rPr>
          <w:rStyle w:val="27"/>
          <w:rFonts w:asciiTheme="minorHAnsi" w:hAnsiTheme="minorHAnsi" w:cstheme="minorHAnsi"/>
          <w:i/>
          <w:spacing w:val="-2"/>
          <w:sz w:val="24"/>
          <w:szCs w:val="24"/>
          <w:lang w:eastAsia="uk-UA"/>
        </w:rPr>
        <w:t xml:space="preserve">Для вивчення цієї дисципліни необхідні знання </w:t>
      </w:r>
      <w:r>
        <w:rPr>
          <w:rStyle w:val="29"/>
          <w:rFonts w:asciiTheme="minorHAnsi" w:hAnsiTheme="minorHAnsi" w:cstheme="minorHAnsi"/>
          <w:i/>
          <w:spacing w:val="-2"/>
          <w:sz w:val="24"/>
          <w:szCs w:val="24"/>
          <w:lang w:eastAsia="uk-UA"/>
        </w:rPr>
        <w:t>технологій обробки інформації, проектування видавничо-поліграфічного виробництва.</w:t>
      </w:r>
    </w:p>
    <w:p w14:paraId="01CD2D84">
      <w:pPr>
        <w:shd w:val="clear" w:color="auto" w:fill="FFFFFF"/>
        <w:spacing w:line="240" w:lineRule="auto"/>
        <w:ind w:firstLine="567"/>
        <w:jc w:val="both"/>
        <w:rPr>
          <w:rStyle w:val="27"/>
          <w:rFonts w:asciiTheme="minorHAnsi" w:hAnsiTheme="minorHAnsi" w:cstheme="minorHAnsi"/>
          <w:i/>
          <w:spacing w:val="-2"/>
          <w:sz w:val="24"/>
          <w:szCs w:val="24"/>
          <w:lang w:eastAsia="uk-UA"/>
        </w:rPr>
      </w:pPr>
      <w:r>
        <w:rPr>
          <w:rStyle w:val="29"/>
          <w:rFonts w:asciiTheme="minorHAnsi" w:hAnsiTheme="minorHAnsi" w:cstheme="minorHAnsi"/>
          <w:i/>
          <w:spacing w:val="-2"/>
          <w:sz w:val="24"/>
          <w:szCs w:val="24"/>
          <w:lang w:eastAsia="uk-UA"/>
        </w:rPr>
        <w:t>Знання отриманні при вивченні дисципліни можуть бути використані під час проходження практики, виконанні магістерської дисертації та в подальшій професійній діяльності.</w:t>
      </w:r>
    </w:p>
    <w:p w14:paraId="162A7A7A">
      <w:pPr>
        <w:pStyle w:val="2"/>
        <w:spacing w:line="240" w:lineRule="auto"/>
      </w:pPr>
      <w:r>
        <w:t xml:space="preserve">Зміст навчальної дисципліни </w:t>
      </w:r>
    </w:p>
    <w:p w14:paraId="28085E5D">
      <w:pPr>
        <w:pStyle w:val="16"/>
        <w:spacing w:before="0" w:beforeAutospacing="0" w:after="0" w:afterAutospacing="0"/>
        <w:ind w:left="111" w:right="57"/>
        <w:jc w:val="both"/>
        <w:textAlignment w:val="baseline"/>
        <w:rPr>
          <w:rFonts w:asciiTheme="minorHAnsi" w:hAnsiTheme="minorHAnsi" w:cstheme="minorHAnsi"/>
          <w:b/>
          <w:i/>
          <w:color w:val="000000"/>
          <w:u w:val="single"/>
          <w:lang w:val="uk-UA" w:eastAsia="uk-UA"/>
        </w:rPr>
      </w:pPr>
      <w:r>
        <w:rPr>
          <w:rFonts w:asciiTheme="minorHAnsi" w:hAnsiTheme="minorHAnsi" w:cstheme="minorHAnsi"/>
          <w:b/>
          <w:i/>
          <w:color w:val="000000"/>
          <w:u w:val="single"/>
          <w:lang w:val="uk-UA" w:eastAsia="uk-UA"/>
        </w:rPr>
        <w:t>Лекційний матеріал:</w:t>
      </w:r>
    </w:p>
    <w:p w14:paraId="1374D863">
      <w:pPr>
        <w:spacing w:line="240" w:lineRule="auto"/>
        <w:jc w:val="both"/>
        <w:rPr>
          <w:rFonts w:asciiTheme="minorHAnsi" w:hAnsiTheme="minorHAnsi" w:cstheme="minorHAnsi"/>
          <w:i/>
          <w:sz w:val="24"/>
          <w:szCs w:val="24"/>
        </w:rPr>
      </w:pPr>
      <w:r>
        <w:rPr>
          <w:rFonts w:asciiTheme="minorHAnsi" w:hAnsiTheme="minorHAnsi" w:cstheme="minorHAnsi"/>
          <w:b/>
          <w:i/>
          <w:iCs/>
          <w:sz w:val="24"/>
          <w:szCs w:val="24"/>
        </w:rPr>
        <w:t>Розділ 1.</w:t>
      </w:r>
      <w:r>
        <w:rPr>
          <w:rFonts w:asciiTheme="minorHAnsi" w:hAnsiTheme="minorHAnsi" w:cstheme="minorHAnsi"/>
          <w:i/>
          <w:sz w:val="24"/>
          <w:szCs w:val="24"/>
        </w:rPr>
        <w:t xml:space="preserve"> Сучасні технології відтворення графічної інформації</w:t>
      </w:r>
      <w:r>
        <w:rPr>
          <w:bCs/>
        </w:rPr>
        <w:t xml:space="preserve">. </w:t>
      </w:r>
    </w:p>
    <w:p w14:paraId="43EA4196">
      <w:pPr>
        <w:tabs>
          <w:tab w:val="left" w:pos="1080"/>
        </w:tabs>
        <w:jc w:val="both"/>
        <w:rPr>
          <w:rFonts w:asciiTheme="minorHAnsi" w:hAnsiTheme="minorHAnsi" w:cstheme="minorHAnsi"/>
          <w:i/>
          <w:color w:val="000000"/>
          <w:sz w:val="24"/>
          <w:szCs w:val="24"/>
          <w:lang w:eastAsia="uk-UA"/>
        </w:rPr>
      </w:pPr>
      <w:r>
        <w:rPr>
          <w:rFonts w:asciiTheme="minorHAnsi" w:hAnsiTheme="minorHAnsi" w:cstheme="minorHAnsi"/>
          <w:b/>
          <w:i/>
          <w:iCs/>
          <w:sz w:val="24"/>
          <w:szCs w:val="24"/>
        </w:rPr>
        <w:t>Розділ 2.</w:t>
      </w:r>
      <w:r>
        <w:rPr>
          <w:rFonts w:asciiTheme="minorHAnsi" w:hAnsiTheme="minorHAnsi" w:cstheme="minorHAnsi"/>
          <w:i/>
          <w:sz w:val="24"/>
          <w:szCs w:val="24"/>
        </w:rPr>
        <w:t xml:space="preserve"> </w:t>
      </w:r>
      <w:r>
        <w:rPr>
          <w:rFonts w:asciiTheme="minorHAnsi" w:hAnsiTheme="minorHAnsi" w:cstheme="minorHAnsi"/>
          <w:i/>
          <w:sz w:val="24"/>
          <w:szCs w:val="24"/>
          <w:lang w:eastAsia="uk-UA"/>
        </w:rPr>
        <w:t>Аналіз та оцінка параметрів технологічного процесу відтворення графічної інформації</w:t>
      </w:r>
      <w:r>
        <w:rPr>
          <w:rFonts w:asciiTheme="minorHAnsi" w:hAnsiTheme="minorHAnsi" w:cstheme="minorHAnsi"/>
          <w:i/>
          <w:color w:val="000000"/>
          <w:sz w:val="24"/>
          <w:szCs w:val="24"/>
          <w:lang w:eastAsia="uk-UA"/>
        </w:rPr>
        <w:t>.</w:t>
      </w:r>
    </w:p>
    <w:p w14:paraId="7C99874B">
      <w:pPr>
        <w:spacing w:line="240" w:lineRule="auto"/>
        <w:jc w:val="both"/>
        <w:rPr>
          <w:rFonts w:asciiTheme="minorHAnsi" w:hAnsiTheme="minorHAnsi" w:cstheme="minorHAnsi"/>
          <w:i/>
          <w:color w:val="000000"/>
          <w:sz w:val="24"/>
          <w:szCs w:val="24"/>
          <w:lang w:eastAsia="uk-UA"/>
        </w:rPr>
      </w:pPr>
      <w:r>
        <w:rPr>
          <w:rFonts w:asciiTheme="minorHAnsi" w:hAnsiTheme="minorHAnsi" w:cstheme="minorHAnsi"/>
          <w:b/>
          <w:i/>
          <w:iCs/>
          <w:sz w:val="24"/>
          <w:szCs w:val="24"/>
        </w:rPr>
        <w:t>Розділ 3.</w:t>
      </w:r>
      <w:r>
        <w:rPr>
          <w:rFonts w:asciiTheme="minorHAnsi" w:hAnsiTheme="minorHAnsi" w:cstheme="minorHAnsi"/>
          <w:i/>
          <w:sz w:val="24"/>
          <w:szCs w:val="24"/>
        </w:rPr>
        <w:t xml:space="preserve"> Особливості технологічного процесу поелементного перетворення цифрових ілюстрацій.</w:t>
      </w:r>
    </w:p>
    <w:p w14:paraId="61532942">
      <w:pPr>
        <w:tabs>
          <w:tab w:val="left" w:pos="1080"/>
        </w:tabs>
        <w:jc w:val="both"/>
        <w:rPr>
          <w:rFonts w:asciiTheme="minorHAnsi" w:hAnsiTheme="minorHAnsi" w:cstheme="minorHAnsi"/>
          <w:i/>
          <w:sz w:val="24"/>
          <w:szCs w:val="24"/>
        </w:rPr>
      </w:pPr>
      <w:r>
        <w:rPr>
          <w:rFonts w:asciiTheme="minorHAnsi" w:hAnsiTheme="minorHAnsi" w:cstheme="minorHAnsi"/>
          <w:b/>
          <w:i/>
          <w:iCs/>
          <w:sz w:val="24"/>
          <w:szCs w:val="24"/>
        </w:rPr>
        <w:t>Розділ 4.</w:t>
      </w:r>
      <w:r>
        <w:rPr>
          <w:rFonts w:asciiTheme="minorHAnsi" w:hAnsiTheme="minorHAnsi" w:cstheme="minorHAnsi"/>
          <w:i/>
          <w:sz w:val="24"/>
          <w:szCs w:val="24"/>
        </w:rPr>
        <w:t xml:space="preserve"> Управління процесом високоякісного відтворення графічної інформації.</w:t>
      </w:r>
    </w:p>
    <w:p w14:paraId="3E8D2E15">
      <w:pPr>
        <w:spacing w:line="240" w:lineRule="auto"/>
        <w:jc w:val="both"/>
        <w:rPr>
          <w:rFonts w:asciiTheme="minorHAnsi" w:hAnsiTheme="minorHAnsi" w:cstheme="minorHAnsi"/>
          <w:b/>
          <w:i/>
          <w:color w:val="000000"/>
          <w:sz w:val="24"/>
          <w:szCs w:val="24"/>
          <w:u w:val="single"/>
        </w:rPr>
      </w:pPr>
    </w:p>
    <w:p w14:paraId="2627D95D">
      <w:pPr>
        <w:spacing w:line="240" w:lineRule="auto"/>
        <w:jc w:val="both"/>
        <w:rPr>
          <w:rFonts w:asciiTheme="minorHAnsi" w:hAnsiTheme="minorHAnsi" w:cstheme="minorHAnsi"/>
          <w:b/>
          <w:i/>
          <w:color w:val="000000"/>
          <w:sz w:val="24"/>
          <w:szCs w:val="24"/>
          <w:u w:val="single"/>
        </w:rPr>
      </w:pPr>
      <w:r>
        <w:rPr>
          <w:rFonts w:asciiTheme="minorHAnsi" w:hAnsiTheme="minorHAnsi" w:cstheme="minorHAnsi"/>
          <w:b/>
          <w:i/>
          <w:color w:val="000000"/>
          <w:sz w:val="24"/>
          <w:szCs w:val="24"/>
          <w:u w:val="single"/>
        </w:rPr>
        <w:t>Лабораторні роботи:</w:t>
      </w:r>
    </w:p>
    <w:p w14:paraId="3EA585A7">
      <w:pPr>
        <w:spacing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1.</w:t>
      </w:r>
      <w:r>
        <w:rPr>
          <w:rFonts w:asciiTheme="minorHAnsi" w:hAnsiTheme="minorHAnsi" w:cstheme="minorHAnsi"/>
          <w:i/>
          <w:color w:val="000000"/>
          <w:sz w:val="24"/>
          <w:szCs w:val="24"/>
          <w:lang w:eastAsia="uk-UA"/>
        </w:rPr>
        <w:t xml:space="preserve"> </w:t>
      </w:r>
      <w:r>
        <w:rPr>
          <w:rFonts w:asciiTheme="minorHAnsi" w:hAnsiTheme="minorHAnsi" w:cstheme="minorHAnsi"/>
          <w:i/>
          <w:sz w:val="24"/>
          <w:szCs w:val="24"/>
        </w:rPr>
        <w:t>Вивчення особливостей та аспектів покращення якості цифрової ілюстрації</w:t>
      </w:r>
      <w:r>
        <w:rPr>
          <w:rFonts w:asciiTheme="minorHAnsi" w:hAnsiTheme="minorHAnsi" w:cstheme="minorHAnsi"/>
          <w:i/>
          <w:color w:val="000000"/>
          <w:sz w:val="24"/>
          <w:szCs w:val="24"/>
          <w:lang w:eastAsia="uk-UA"/>
        </w:rPr>
        <w:t xml:space="preserve">. </w:t>
      </w:r>
    </w:p>
    <w:p w14:paraId="6161F8BE">
      <w:pPr>
        <w:spacing w:line="240" w:lineRule="auto"/>
        <w:jc w:val="both"/>
        <w:rPr>
          <w:rFonts w:asciiTheme="minorHAnsi" w:hAnsiTheme="minorHAnsi" w:cstheme="minorHAnsi"/>
          <w:i/>
          <w:sz w:val="24"/>
          <w:szCs w:val="24"/>
        </w:rPr>
      </w:pPr>
      <w:r>
        <w:rPr>
          <w:rFonts w:asciiTheme="minorHAnsi" w:hAnsiTheme="minorHAnsi" w:cstheme="minorHAnsi"/>
          <w:b/>
          <w:i/>
          <w:color w:val="000000"/>
          <w:sz w:val="24"/>
          <w:szCs w:val="24"/>
          <w:lang w:eastAsia="uk-UA"/>
        </w:rPr>
        <w:t>Лабораторна робота 2</w:t>
      </w:r>
      <w:r>
        <w:rPr>
          <w:rFonts w:asciiTheme="minorHAnsi" w:hAnsiTheme="minorHAnsi" w:cstheme="minorHAnsi"/>
          <w:i/>
          <w:sz w:val="24"/>
          <w:szCs w:val="24"/>
        </w:rPr>
        <w:t>. Сучасні методи відновлення та корекції цифрових ілюстрацій.</w:t>
      </w:r>
    </w:p>
    <w:p w14:paraId="421D7D2C">
      <w:pPr>
        <w:spacing w:line="240" w:lineRule="auto"/>
        <w:jc w:val="both"/>
        <w:rPr>
          <w:rFonts w:asciiTheme="minorHAnsi" w:hAnsiTheme="minorHAnsi" w:cstheme="minorHAnsi"/>
          <w:i/>
          <w:sz w:val="24"/>
          <w:szCs w:val="24"/>
        </w:rPr>
      </w:pPr>
      <w:r>
        <w:rPr>
          <w:rFonts w:asciiTheme="minorHAnsi" w:hAnsiTheme="minorHAnsi" w:cstheme="minorHAnsi"/>
          <w:b/>
          <w:i/>
          <w:color w:val="000000"/>
          <w:sz w:val="24"/>
          <w:szCs w:val="24"/>
          <w:lang w:eastAsia="uk-UA"/>
        </w:rPr>
        <w:t>Лабораторна робота 3.</w:t>
      </w:r>
      <w:r>
        <w:rPr>
          <w:rFonts w:asciiTheme="minorHAnsi" w:hAnsiTheme="minorHAnsi" w:cstheme="minorHAnsi"/>
          <w:i/>
          <w:color w:val="000000"/>
          <w:sz w:val="24"/>
          <w:szCs w:val="24"/>
          <w:lang w:eastAsia="uk-UA"/>
        </w:rPr>
        <w:t xml:space="preserve"> Програмно-технічні засоби стилізації та перетворення графічної інформації.</w:t>
      </w:r>
    </w:p>
    <w:p w14:paraId="44568C40">
      <w:pPr>
        <w:tabs>
          <w:tab w:val="left" w:pos="1080"/>
        </w:tabs>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4</w:t>
      </w:r>
      <w:r>
        <w:rPr>
          <w:rFonts w:asciiTheme="minorHAnsi" w:hAnsiTheme="minorHAnsi" w:cstheme="minorHAnsi"/>
          <w:i/>
          <w:sz w:val="24"/>
          <w:szCs w:val="24"/>
        </w:rPr>
        <w:t xml:space="preserve">. Визначення впливу динамічного діапазону та контрасту на якість </w:t>
      </w:r>
      <w:r>
        <w:rPr>
          <w:rFonts w:asciiTheme="minorHAnsi" w:hAnsiTheme="minorHAnsi" w:cstheme="minorHAnsi"/>
          <w:i/>
          <w:sz w:val="24"/>
          <w:szCs w:val="24"/>
          <w:lang w:eastAsia="uk-UA"/>
        </w:rPr>
        <w:t>відтворення графічної інформації</w:t>
      </w:r>
      <w:r>
        <w:rPr>
          <w:rFonts w:asciiTheme="minorHAnsi" w:hAnsiTheme="minorHAnsi" w:cstheme="minorHAnsi"/>
          <w:i/>
          <w:color w:val="000000"/>
          <w:sz w:val="24"/>
          <w:szCs w:val="24"/>
          <w:lang w:eastAsia="uk-UA"/>
        </w:rPr>
        <w:t>.</w:t>
      </w:r>
    </w:p>
    <w:p w14:paraId="7C41442B">
      <w:pPr>
        <w:spacing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5.</w:t>
      </w:r>
      <w:r>
        <w:rPr>
          <w:rFonts w:asciiTheme="minorHAnsi" w:hAnsiTheme="minorHAnsi" w:cstheme="minorHAnsi"/>
          <w:i/>
          <w:color w:val="000000"/>
          <w:sz w:val="24"/>
          <w:szCs w:val="24"/>
          <w:lang w:eastAsia="uk-UA"/>
        </w:rPr>
        <w:t xml:space="preserve"> </w:t>
      </w:r>
      <w:r>
        <w:rPr>
          <w:rFonts w:asciiTheme="minorHAnsi" w:hAnsiTheme="minorHAnsi" w:cstheme="minorHAnsi"/>
          <w:i/>
          <w:sz w:val="24"/>
        </w:rPr>
        <w:t>Особливості управління тоно- та кольоровідтворенням</w:t>
      </w:r>
      <w:r>
        <w:rPr>
          <w:rFonts w:asciiTheme="minorHAnsi" w:hAnsiTheme="minorHAnsi" w:cstheme="minorHAnsi"/>
          <w:i/>
          <w:color w:val="000000"/>
          <w:sz w:val="24"/>
          <w:szCs w:val="24"/>
          <w:lang w:eastAsia="uk-UA"/>
        </w:rPr>
        <w:t xml:space="preserve">. </w:t>
      </w:r>
    </w:p>
    <w:p w14:paraId="06D78F75">
      <w:pPr>
        <w:spacing w:line="240" w:lineRule="auto"/>
        <w:jc w:val="both"/>
        <w:rPr>
          <w:rFonts w:asciiTheme="minorHAnsi" w:hAnsiTheme="minorHAnsi" w:cstheme="minorHAnsi"/>
          <w:i/>
          <w:caps/>
        </w:rPr>
      </w:pPr>
    </w:p>
    <w:p w14:paraId="3A076904">
      <w:pPr>
        <w:pStyle w:val="2"/>
      </w:pPr>
      <w:r>
        <w:t>Навчальні матеріали та ресурси</w:t>
      </w:r>
    </w:p>
    <w:p w14:paraId="62A6EC10">
      <w:pPr>
        <w:rPr>
          <w:rFonts w:asciiTheme="minorHAnsi" w:hAnsiTheme="minorHAnsi" w:cstheme="minorHAnsi"/>
          <w:b/>
          <w:i/>
          <w:sz w:val="24"/>
          <w:szCs w:val="24"/>
        </w:rPr>
      </w:pPr>
    </w:p>
    <w:p w14:paraId="0CE5CA3C">
      <w:bookmarkStart w:id="0" w:name="_Hlk144586504"/>
      <w:r>
        <w:rPr>
          <w:rFonts w:asciiTheme="minorHAnsi" w:hAnsiTheme="minorHAnsi" w:cstheme="minorHAnsi"/>
          <w:b/>
          <w:i/>
          <w:sz w:val="24"/>
          <w:szCs w:val="24"/>
        </w:rPr>
        <w:t>Базова:</w:t>
      </w:r>
    </w:p>
    <w:p w14:paraId="3CFBC109">
      <w:pPr>
        <w:widowControl w:val="0"/>
        <w:numPr>
          <w:ilvl w:val="0"/>
          <w:numId w:val="2"/>
        </w:numPr>
        <w:shd w:val="clear" w:color="auto" w:fill="FFFFFF"/>
        <w:tabs>
          <w:tab w:val="left" w:pos="232"/>
          <w:tab w:val="left" w:pos="284"/>
          <w:tab w:val="left" w:pos="952"/>
        </w:tabs>
        <w:autoSpaceDE w:val="0"/>
        <w:autoSpaceDN w:val="0"/>
        <w:adjustRightInd w:val="0"/>
        <w:spacing w:line="240" w:lineRule="auto"/>
        <w:ind w:left="284" w:hanging="284"/>
        <w:jc w:val="both"/>
        <w:rPr>
          <w:rFonts w:asciiTheme="minorHAnsi" w:hAnsiTheme="minorHAnsi" w:cstheme="minorHAnsi"/>
          <w:i/>
          <w:color w:val="000000"/>
          <w:spacing w:val="-4"/>
          <w:sz w:val="24"/>
          <w:szCs w:val="24"/>
        </w:rPr>
      </w:pPr>
      <w:r>
        <w:rPr>
          <w:rFonts w:asciiTheme="minorHAnsi" w:hAnsiTheme="minorHAnsi" w:cstheme="minorHAnsi"/>
          <w:i/>
          <w:color w:val="000000"/>
          <w:spacing w:val="-4"/>
          <w:sz w:val="24"/>
          <w:szCs w:val="24"/>
        </w:rPr>
        <w:t>Величко О. М. Відтворення тонового градієнту засобами репродукування: Монографія [Текст] / Величко О. М., Зоренко Я. В., Скиба В. М. — К.: ВПЦ «Київський університет», 2010. — 240 с.</w:t>
      </w:r>
    </w:p>
    <w:p w14:paraId="07466B50">
      <w:pPr>
        <w:widowControl w:val="0"/>
        <w:numPr>
          <w:ilvl w:val="0"/>
          <w:numId w:val="2"/>
        </w:numPr>
        <w:shd w:val="clear" w:color="auto" w:fill="FFFFFF"/>
        <w:tabs>
          <w:tab w:val="left" w:pos="232"/>
          <w:tab w:val="left" w:pos="284"/>
          <w:tab w:val="left" w:pos="952"/>
        </w:tabs>
        <w:autoSpaceDE w:val="0"/>
        <w:autoSpaceDN w:val="0"/>
        <w:adjustRightInd w:val="0"/>
        <w:spacing w:line="240" w:lineRule="auto"/>
        <w:ind w:left="284" w:hanging="284"/>
        <w:jc w:val="both"/>
        <w:rPr>
          <w:rFonts w:asciiTheme="minorHAnsi" w:hAnsiTheme="minorHAnsi" w:cstheme="minorHAnsi"/>
          <w:i/>
          <w:color w:val="000000"/>
          <w:spacing w:val="-4"/>
          <w:sz w:val="24"/>
          <w:szCs w:val="24"/>
        </w:rPr>
      </w:pPr>
      <w:r>
        <w:rPr>
          <w:rFonts w:asciiTheme="minorHAnsi" w:hAnsiTheme="minorHAnsi" w:cstheme="minorHAnsi"/>
          <w:i/>
          <w:color w:val="000000"/>
          <w:spacing w:val="-4"/>
          <w:sz w:val="24"/>
          <w:szCs w:val="24"/>
        </w:rPr>
        <w:t>Зоренко Я. В. Технології репродукування плоским офсетним друком: Монографія [Текст] / Зоренко Я. В. — К.: ВПЦ «Київський університет», 2015. — 176 с.</w:t>
      </w:r>
      <w:r>
        <w:t xml:space="preserve"> </w:t>
      </w:r>
      <w:r>
        <w:rPr>
          <w:rFonts w:asciiTheme="minorHAnsi" w:hAnsiTheme="minorHAnsi" w:cstheme="minorHAnsi"/>
          <w:i/>
          <w:color w:val="000000"/>
          <w:spacing w:val="-4"/>
          <w:sz w:val="24"/>
          <w:szCs w:val="24"/>
        </w:rPr>
        <w:t>ISBN: 9789664395967</w:t>
      </w:r>
    </w:p>
    <w:p w14:paraId="67699FA7">
      <w:pPr>
        <w:widowControl w:val="0"/>
        <w:numPr>
          <w:ilvl w:val="0"/>
          <w:numId w:val="2"/>
        </w:numPr>
        <w:shd w:val="clear" w:color="auto" w:fill="FFFFFF"/>
        <w:tabs>
          <w:tab w:val="left" w:pos="232"/>
          <w:tab w:val="left" w:pos="284"/>
          <w:tab w:val="left" w:pos="952"/>
        </w:tabs>
        <w:autoSpaceDE w:val="0"/>
        <w:autoSpaceDN w:val="0"/>
        <w:adjustRightInd w:val="0"/>
        <w:spacing w:line="240" w:lineRule="auto"/>
        <w:ind w:left="284" w:hanging="284"/>
        <w:jc w:val="both"/>
        <w:rPr>
          <w:rFonts w:asciiTheme="minorHAnsi" w:hAnsiTheme="minorHAnsi" w:cstheme="minorHAnsi"/>
          <w:i/>
          <w:color w:val="000000"/>
          <w:spacing w:val="-4"/>
          <w:sz w:val="24"/>
          <w:szCs w:val="24"/>
        </w:rPr>
      </w:pPr>
      <w:r>
        <w:rPr>
          <w:rFonts w:asciiTheme="minorHAnsi" w:hAnsiTheme="minorHAnsi" w:cstheme="minorHAnsi"/>
          <w:i/>
          <w:color w:val="000000"/>
          <w:spacing w:val="-4"/>
          <w:sz w:val="24"/>
          <w:szCs w:val="24"/>
        </w:rPr>
        <w:t>Dan Margulis.</w:t>
      </w:r>
      <w:r>
        <w:rPr>
          <w:rFonts w:asciiTheme="minorHAnsi" w:hAnsiTheme="minorHAnsi" w:cstheme="minorHAnsi"/>
          <w:i/>
          <w:color w:val="000000"/>
          <w:spacing w:val="-4"/>
          <w:sz w:val="24"/>
          <w:szCs w:val="24"/>
          <w:lang w:val="en-GB"/>
        </w:rPr>
        <w:t xml:space="preserve"> Modern Photoshop Color Workflow The Quartertone Quandary, the PPW, and Other Ideas for Speedy Image Enhancement, MCW Publishing, </w:t>
      </w:r>
      <w:r>
        <w:rPr>
          <w:rFonts w:asciiTheme="minorHAnsi" w:hAnsiTheme="minorHAnsi" w:cstheme="minorHAnsi"/>
          <w:i/>
          <w:color w:val="000000"/>
          <w:spacing w:val="-4"/>
          <w:sz w:val="24"/>
          <w:szCs w:val="24"/>
        </w:rPr>
        <w:t>201</w:t>
      </w:r>
      <w:r>
        <w:rPr>
          <w:rFonts w:asciiTheme="minorHAnsi" w:hAnsiTheme="minorHAnsi" w:cstheme="minorHAnsi"/>
          <w:i/>
          <w:color w:val="000000"/>
          <w:spacing w:val="-4"/>
          <w:sz w:val="24"/>
          <w:szCs w:val="24"/>
          <w:lang w:val="en-GB"/>
        </w:rPr>
        <w:t>3</w:t>
      </w:r>
      <w:r>
        <w:rPr>
          <w:rFonts w:asciiTheme="minorHAnsi" w:hAnsiTheme="minorHAnsi" w:cstheme="minorHAnsi"/>
          <w:i/>
          <w:color w:val="000000"/>
          <w:spacing w:val="-4"/>
          <w:sz w:val="24"/>
          <w:szCs w:val="24"/>
        </w:rPr>
        <w:t>. —</w:t>
      </w:r>
      <w:r>
        <w:rPr>
          <w:rFonts w:asciiTheme="minorHAnsi" w:hAnsiTheme="minorHAnsi" w:cstheme="minorHAnsi"/>
          <w:i/>
          <w:color w:val="000000"/>
          <w:spacing w:val="-4"/>
          <w:sz w:val="24"/>
          <w:szCs w:val="24"/>
          <w:lang w:val="en-GB"/>
        </w:rPr>
        <w:t xml:space="preserve"> 480 pages. ISBN: 0988280809</w:t>
      </w:r>
    </w:p>
    <w:p w14:paraId="3D2179B2">
      <w:pPr>
        <w:widowControl w:val="0"/>
        <w:numPr>
          <w:ilvl w:val="0"/>
          <w:numId w:val="2"/>
        </w:numPr>
        <w:shd w:val="clear" w:color="auto" w:fill="FFFFFF"/>
        <w:tabs>
          <w:tab w:val="left" w:pos="232"/>
          <w:tab w:val="left" w:pos="284"/>
          <w:tab w:val="left" w:pos="952"/>
        </w:tabs>
        <w:autoSpaceDE w:val="0"/>
        <w:autoSpaceDN w:val="0"/>
        <w:adjustRightInd w:val="0"/>
        <w:spacing w:line="240" w:lineRule="auto"/>
        <w:ind w:left="284" w:hanging="284"/>
        <w:jc w:val="both"/>
        <w:rPr>
          <w:rFonts w:asciiTheme="minorHAnsi" w:hAnsiTheme="minorHAnsi" w:cstheme="minorHAnsi"/>
          <w:i/>
          <w:color w:val="000000"/>
          <w:spacing w:val="-4"/>
          <w:sz w:val="24"/>
          <w:szCs w:val="24"/>
        </w:rPr>
      </w:pPr>
      <w:r>
        <w:rPr>
          <w:rFonts w:asciiTheme="minorHAnsi" w:hAnsiTheme="minorHAnsi" w:cstheme="minorHAnsi"/>
          <w:i/>
          <w:color w:val="000000"/>
          <w:spacing w:val="-4"/>
          <w:sz w:val="24"/>
          <w:szCs w:val="24"/>
        </w:rPr>
        <w:t xml:space="preserve">Baskar, A., Rajappa, M., Vasudevan, S.K., &amp; Murugesh, T.S. (2023). Digital Image Processing (1st ed.). Chapman and Hall/CRC. </w:t>
      </w:r>
      <w:r>
        <w:fldChar w:fldCharType="begin"/>
      </w:r>
      <w:r>
        <w:instrText xml:space="preserve"> HYPERLINK "https://doi.org/10.1201/9781003217428" </w:instrText>
      </w:r>
      <w:r>
        <w:fldChar w:fldCharType="separate"/>
      </w:r>
      <w:r>
        <w:rPr>
          <w:rStyle w:val="15"/>
          <w:rFonts w:asciiTheme="minorHAnsi" w:hAnsiTheme="minorHAnsi" w:cstheme="minorHAnsi"/>
          <w:i/>
          <w:spacing w:val="-4"/>
          <w:sz w:val="24"/>
          <w:szCs w:val="24"/>
        </w:rPr>
        <w:t>https://doi.org/10.1201/9781003217428</w:t>
      </w:r>
      <w:r>
        <w:rPr>
          <w:rStyle w:val="15"/>
          <w:rFonts w:asciiTheme="minorHAnsi" w:hAnsiTheme="minorHAnsi" w:cstheme="minorHAnsi"/>
          <w:i/>
          <w:spacing w:val="-4"/>
          <w:sz w:val="24"/>
          <w:szCs w:val="24"/>
        </w:rPr>
        <w:fldChar w:fldCharType="end"/>
      </w:r>
    </w:p>
    <w:p w14:paraId="406DB5EE">
      <w:pPr>
        <w:widowControl w:val="0"/>
        <w:numPr>
          <w:ilvl w:val="0"/>
          <w:numId w:val="2"/>
        </w:numPr>
        <w:shd w:val="clear" w:color="auto" w:fill="FFFFFF"/>
        <w:tabs>
          <w:tab w:val="left" w:pos="232"/>
          <w:tab w:val="left" w:pos="284"/>
          <w:tab w:val="left" w:pos="952"/>
        </w:tabs>
        <w:autoSpaceDE w:val="0"/>
        <w:autoSpaceDN w:val="0"/>
        <w:adjustRightInd w:val="0"/>
        <w:spacing w:line="240" w:lineRule="auto"/>
        <w:ind w:left="284" w:hanging="284"/>
        <w:jc w:val="both"/>
        <w:rPr>
          <w:rFonts w:asciiTheme="minorHAnsi" w:hAnsiTheme="minorHAnsi" w:cstheme="minorHAnsi"/>
          <w:i/>
          <w:color w:val="000000"/>
          <w:spacing w:val="-4"/>
          <w:sz w:val="24"/>
          <w:szCs w:val="24"/>
        </w:rPr>
      </w:pPr>
      <w:r>
        <w:rPr>
          <w:rFonts w:asciiTheme="minorHAnsi" w:hAnsiTheme="minorHAnsi" w:cstheme="minorHAnsi"/>
          <w:i/>
          <w:color w:val="000000"/>
          <w:spacing w:val="-4"/>
          <w:sz w:val="24"/>
          <w:szCs w:val="24"/>
        </w:rPr>
        <w:t>Rafael C. Gonzalez, Richard E. Woods</w:t>
      </w:r>
      <w:r>
        <w:rPr>
          <w:rFonts w:asciiTheme="minorHAnsi" w:hAnsiTheme="minorHAnsi" w:cstheme="minorHAnsi"/>
          <w:i/>
          <w:color w:val="000000"/>
          <w:spacing w:val="-4"/>
          <w:sz w:val="24"/>
          <w:szCs w:val="24"/>
          <w:lang w:val="en-GB"/>
        </w:rPr>
        <w:t xml:space="preserve">. </w:t>
      </w:r>
      <w:r>
        <w:rPr>
          <w:rFonts w:asciiTheme="minorHAnsi" w:hAnsiTheme="minorHAnsi" w:cstheme="minorHAnsi"/>
          <w:i/>
          <w:color w:val="000000"/>
          <w:spacing w:val="-4"/>
          <w:sz w:val="24"/>
          <w:szCs w:val="24"/>
        </w:rPr>
        <w:t>Digital Image Processing (-Global Edition). Edition, 4 ; Publisher, Pearson Education, 2018</w:t>
      </w:r>
      <w:r>
        <w:rPr>
          <w:rFonts w:asciiTheme="minorHAnsi" w:hAnsiTheme="minorHAnsi" w:cstheme="minorHAnsi"/>
          <w:i/>
          <w:color w:val="000000"/>
          <w:spacing w:val="-4"/>
          <w:sz w:val="24"/>
          <w:szCs w:val="24"/>
          <w:lang w:val="en-GB"/>
        </w:rPr>
        <w:t xml:space="preserve">, </w:t>
      </w:r>
      <w:r>
        <w:rPr>
          <w:rFonts w:asciiTheme="minorHAnsi" w:hAnsiTheme="minorHAnsi" w:cstheme="minorHAnsi"/>
          <w:i/>
          <w:color w:val="000000"/>
          <w:spacing w:val="-4"/>
          <w:sz w:val="24"/>
          <w:szCs w:val="24"/>
        </w:rPr>
        <w:t>1024 pages</w:t>
      </w:r>
      <w:r>
        <w:rPr>
          <w:rFonts w:asciiTheme="minorHAnsi" w:hAnsiTheme="minorHAnsi" w:cstheme="minorHAnsi"/>
          <w:i/>
          <w:color w:val="000000"/>
          <w:spacing w:val="-4"/>
          <w:sz w:val="24"/>
          <w:szCs w:val="24"/>
          <w:lang w:val="en-GB"/>
        </w:rPr>
        <w:t>, ISBN: 1292223073.</w:t>
      </w:r>
    </w:p>
    <w:p w14:paraId="73B145A9">
      <w:pPr>
        <w:widowControl w:val="0"/>
        <w:shd w:val="clear" w:color="auto" w:fill="FFFFFF"/>
        <w:tabs>
          <w:tab w:val="left" w:pos="232"/>
          <w:tab w:val="left" w:pos="284"/>
          <w:tab w:val="left" w:pos="952"/>
        </w:tabs>
        <w:autoSpaceDE w:val="0"/>
        <w:autoSpaceDN w:val="0"/>
        <w:adjustRightInd w:val="0"/>
        <w:spacing w:line="240" w:lineRule="auto"/>
        <w:ind w:left="284"/>
        <w:jc w:val="both"/>
        <w:rPr>
          <w:rFonts w:asciiTheme="minorHAnsi" w:hAnsiTheme="minorHAnsi" w:cstheme="minorHAnsi"/>
          <w:i/>
          <w:color w:val="000000"/>
          <w:spacing w:val="-4"/>
          <w:sz w:val="24"/>
          <w:szCs w:val="24"/>
        </w:rPr>
      </w:pPr>
    </w:p>
    <w:p w14:paraId="2ED76EAE">
      <w:pPr>
        <w:widowControl w:val="0"/>
        <w:shd w:val="clear" w:color="auto" w:fill="FFFFFF"/>
        <w:tabs>
          <w:tab w:val="left" w:pos="36"/>
          <w:tab w:val="left" w:pos="232"/>
          <w:tab w:val="left" w:pos="952"/>
        </w:tabs>
        <w:autoSpaceDE w:val="0"/>
        <w:autoSpaceDN w:val="0"/>
        <w:adjustRightInd w:val="0"/>
        <w:spacing w:line="240" w:lineRule="auto"/>
        <w:jc w:val="both"/>
        <w:rPr>
          <w:rFonts w:asciiTheme="minorHAnsi" w:hAnsiTheme="minorHAnsi" w:cstheme="minorHAnsi"/>
          <w:i/>
          <w:color w:val="000000"/>
          <w:spacing w:val="-4"/>
          <w:sz w:val="24"/>
          <w:szCs w:val="24"/>
        </w:rPr>
      </w:pPr>
    </w:p>
    <w:p w14:paraId="2DA32ADE">
      <w:pPr>
        <w:widowControl w:val="0"/>
        <w:shd w:val="clear" w:color="auto" w:fill="FFFFFF"/>
        <w:tabs>
          <w:tab w:val="left" w:pos="36"/>
          <w:tab w:val="left" w:pos="232"/>
          <w:tab w:val="left" w:pos="952"/>
        </w:tabs>
        <w:autoSpaceDE w:val="0"/>
        <w:autoSpaceDN w:val="0"/>
        <w:adjustRightInd w:val="0"/>
        <w:spacing w:line="240" w:lineRule="auto"/>
        <w:ind w:left="284"/>
        <w:jc w:val="both"/>
        <w:rPr>
          <w:rFonts w:asciiTheme="minorHAnsi" w:hAnsiTheme="minorHAnsi" w:cstheme="minorHAnsi"/>
          <w:i/>
          <w:color w:val="000000"/>
          <w:spacing w:val="-4"/>
          <w:sz w:val="24"/>
          <w:szCs w:val="24"/>
        </w:rPr>
      </w:pPr>
      <w:r>
        <w:rPr>
          <w:rFonts w:asciiTheme="minorHAnsi" w:hAnsiTheme="minorHAnsi" w:cstheme="minorHAnsi"/>
          <w:b/>
          <w:bCs/>
          <w:i/>
          <w:spacing w:val="6"/>
          <w:sz w:val="24"/>
          <w:szCs w:val="24"/>
        </w:rPr>
        <w:t>Допоміжна:</w:t>
      </w:r>
      <w:r>
        <w:rPr>
          <w:rFonts w:asciiTheme="minorHAnsi" w:hAnsiTheme="minorHAnsi" w:cstheme="minorHAnsi"/>
          <w:i/>
          <w:color w:val="000000"/>
          <w:spacing w:val="-4"/>
          <w:sz w:val="24"/>
          <w:szCs w:val="24"/>
        </w:rPr>
        <w:t xml:space="preserve"> </w:t>
      </w:r>
    </w:p>
    <w:p w14:paraId="60DF569D">
      <w:pPr>
        <w:pStyle w:val="3"/>
        <w:numPr>
          <w:ilvl w:val="0"/>
          <w:numId w:val="3"/>
        </w:numPr>
        <w:spacing w:line="240" w:lineRule="auto"/>
        <w:ind w:left="266" w:hanging="238"/>
        <w:jc w:val="both"/>
        <w:rPr>
          <w:rFonts w:asciiTheme="minorHAnsi" w:hAnsiTheme="minorHAnsi" w:cstheme="minorHAnsi"/>
          <w:i/>
          <w:sz w:val="24"/>
          <w:szCs w:val="24"/>
        </w:rPr>
      </w:pPr>
      <w:r>
        <w:rPr>
          <w:rFonts w:asciiTheme="minorHAnsi" w:hAnsiTheme="minorHAnsi" w:cstheme="minorHAnsi"/>
          <w:i/>
          <w:sz w:val="24"/>
          <w:szCs w:val="24"/>
        </w:rPr>
        <w:t>Комп'ютерні методи обробки сигналів та зображень [Текст] : навч. посіб. / К. Х. Зеленський, В. М. Ігнатенко, В. В. Поліновський ; Відкритий міжнар. ун-т розвитку людини "Україна". - Київ : Ун-т "Україна", 2013. - 372 с.</w:t>
      </w:r>
    </w:p>
    <w:p w14:paraId="3C0C7A16">
      <w:pPr>
        <w:pStyle w:val="3"/>
        <w:numPr>
          <w:ilvl w:val="0"/>
          <w:numId w:val="3"/>
        </w:numPr>
        <w:spacing w:line="240" w:lineRule="auto"/>
        <w:ind w:left="266" w:hanging="238"/>
        <w:jc w:val="both"/>
        <w:rPr>
          <w:rFonts w:asciiTheme="minorHAnsi" w:hAnsiTheme="minorHAnsi" w:cstheme="minorHAnsi"/>
          <w:i/>
          <w:sz w:val="24"/>
          <w:szCs w:val="24"/>
        </w:rPr>
      </w:pPr>
      <w:r>
        <w:rPr>
          <w:rFonts w:asciiTheme="minorHAnsi" w:hAnsiTheme="minorHAnsi" w:cstheme="minorHAnsi"/>
          <w:i/>
          <w:sz w:val="24"/>
          <w:szCs w:val="24"/>
        </w:rPr>
        <w:t>Олексенко П.Ф., Лазебний В.С. Цифрова обробка аудіо- та відеоінформації у мультимедійних системах: підруч. для вищ. навч. закл. К.: Наук. думка, 2014. – 152 с</w:t>
      </w:r>
    </w:p>
    <w:p w14:paraId="095453A1">
      <w:pPr>
        <w:pStyle w:val="3"/>
        <w:numPr>
          <w:ilvl w:val="0"/>
          <w:numId w:val="3"/>
        </w:numPr>
        <w:spacing w:line="240" w:lineRule="auto"/>
        <w:ind w:left="284" w:hanging="284"/>
        <w:jc w:val="both"/>
        <w:rPr>
          <w:rFonts w:asciiTheme="minorHAnsi" w:hAnsiTheme="minorHAnsi" w:cstheme="minorHAnsi"/>
          <w:i/>
          <w:sz w:val="24"/>
          <w:szCs w:val="24"/>
        </w:rPr>
      </w:pPr>
      <w:r>
        <w:rPr>
          <w:rFonts w:asciiTheme="minorHAnsi" w:hAnsiTheme="minorHAnsi" w:cstheme="minorHAnsi"/>
          <w:i/>
          <w:sz w:val="24"/>
          <w:szCs w:val="24"/>
        </w:rPr>
        <w:t>Мартинюк В. Т. Основи додрукарської підготовки образотворчої інформації [Текст]: підручник для студ. вищих навч. закл. з напряму "Видавничо-поліграфічна справа": У 2 кн. / В. Т. Мартинюк. - К: Університет Україна, 2009. – 291 с.</w:t>
      </w:r>
    </w:p>
    <w:p w14:paraId="1E29CD8E">
      <w:pPr>
        <w:pStyle w:val="3"/>
        <w:numPr>
          <w:ilvl w:val="0"/>
          <w:numId w:val="3"/>
        </w:numPr>
        <w:spacing w:line="240" w:lineRule="auto"/>
        <w:ind w:left="266" w:hanging="238"/>
        <w:jc w:val="both"/>
        <w:rPr>
          <w:rFonts w:asciiTheme="minorHAnsi" w:hAnsiTheme="minorHAnsi" w:cstheme="minorHAnsi"/>
          <w:i/>
          <w:sz w:val="26"/>
          <w:szCs w:val="26"/>
        </w:rPr>
      </w:pPr>
      <w:r>
        <w:rPr>
          <w:rFonts w:asciiTheme="minorHAnsi" w:hAnsiTheme="minorHAnsi" w:cstheme="minorHAnsi"/>
          <w:i/>
          <w:color w:val="000000" w:themeColor="text1"/>
          <w:spacing w:val="-4"/>
          <w:sz w:val="24"/>
          <w:szCs w:val="24"/>
          <w14:textFill>
            <w14:solidFill>
              <w14:schemeClr w14:val="tx1"/>
            </w14:solidFill>
          </w14:textFill>
        </w:rPr>
        <w:t>Періодичні видання: збірники наукових праць „Технологія і техніка друкарства” (НН ВПІ), ”Поліграфія і видавнича справа”, „Квалілогія книги”, "Наукові записки УАД", "Комп’ютерні технології друкарства" (Українська академія друкарства); журнали: “Друкарство”, “Палітра друку”, “Print Week”, "Print Plus", “Digital Photographer”, “Упаковка”, „Вісник книжкової палати України”.</w:t>
      </w:r>
    </w:p>
    <w:bookmarkEnd w:id="0"/>
    <w:p w14:paraId="39401923">
      <w:pPr>
        <w:pStyle w:val="2"/>
        <w:numPr>
          <w:ilvl w:val="0"/>
          <w:numId w:val="0"/>
        </w:numPr>
        <w:shd w:val="clear" w:color="auto" w:fill="BEBEBE" w:themeFill="background1" w:themeFillShade="BF"/>
        <w:spacing w:line="240" w:lineRule="auto"/>
        <w:jc w:val="center"/>
      </w:pPr>
      <w:r>
        <w:t>Навчальний контент</w:t>
      </w:r>
    </w:p>
    <w:p w14:paraId="4B9C41FF">
      <w:pPr>
        <w:pStyle w:val="2"/>
        <w:spacing w:line="240" w:lineRule="auto"/>
      </w:pPr>
      <w:r>
        <w:t>Методика опанування навчальної дисципліни (освітнього компонента)</w:t>
      </w:r>
    </w:p>
    <w:p w14:paraId="2AB14D78">
      <w:pPr>
        <w:spacing w:after="120" w:line="240" w:lineRule="auto"/>
        <w:jc w:val="both"/>
        <w:rPr>
          <w:rFonts w:asciiTheme="minorHAnsi" w:hAnsiTheme="minorHAnsi" w:cstheme="minorHAnsi"/>
          <w:i/>
          <w:sz w:val="24"/>
          <w:szCs w:val="24"/>
        </w:rPr>
      </w:pPr>
      <w:r>
        <w:rPr>
          <w:rFonts w:asciiTheme="minorHAnsi" w:hAnsiTheme="minorHAnsi" w:cstheme="minorHAnsi"/>
          <w:i/>
          <w:sz w:val="24"/>
          <w:szCs w:val="24"/>
        </w:rPr>
        <w:t>Основні методи навчання для лекційних занять — пояснювально-ілюстративний метод чи інформаційно-рецептивний — одержання знань з електронних презентацій, навчально-методичної літератури, сприйняття та осмислення наведеної інформації, фактів, оцінок, висновків. Також наочний метод, де джерелом знань є ілюстраційні презентації спостережуваних наочних прикладів, демонстрація відео фірм-розробників і постачальників технологій, обладнання і матеріалів. Репродуктивний метод застосовується у процесі виконання лабораторних робіт, які виконуються за рекомендаціями наведеними у навчальному посібнику до виконання лабораторних робіт для засвоєння і відпрацювання опанованих теоретичних знань.</w:t>
      </w:r>
    </w:p>
    <w:p w14:paraId="496DEF99">
      <w:pPr>
        <w:spacing w:after="120" w:line="240" w:lineRule="auto"/>
        <w:jc w:val="both"/>
        <w:rPr>
          <w:rFonts w:asciiTheme="minorHAnsi" w:hAnsiTheme="minorHAnsi"/>
          <w:i/>
          <w:sz w:val="24"/>
          <w:szCs w:val="24"/>
        </w:rPr>
      </w:pPr>
      <w:r>
        <w:rPr>
          <w:rFonts w:asciiTheme="minorHAnsi" w:hAnsiTheme="minorHAnsi"/>
          <w:i/>
          <w:sz w:val="24"/>
          <w:szCs w:val="24"/>
        </w:rPr>
        <w:t>Студенту на першому занятті видається весь перелік тем теоретичного матеріалу та лабораторних робіт, методику їх виконання, захисту та оцінювання робіт.</w:t>
      </w:r>
    </w:p>
    <w:p w14:paraId="5558CDD6">
      <w:pPr>
        <w:spacing w:before="120" w:line="240" w:lineRule="auto"/>
        <w:jc w:val="both"/>
        <w:rPr>
          <w:rFonts w:asciiTheme="minorHAnsi" w:hAnsiTheme="minorHAnsi" w:cstheme="minorHAnsi"/>
          <w:b/>
          <w:color w:val="002060"/>
          <w:sz w:val="24"/>
          <w:szCs w:val="24"/>
        </w:rPr>
      </w:pPr>
      <w:r>
        <w:rPr>
          <w:rFonts w:asciiTheme="minorHAnsi" w:hAnsiTheme="minorHAnsi"/>
          <w:i/>
          <w:sz w:val="24"/>
          <w:szCs w:val="24"/>
        </w:rPr>
        <w:t>Рівень опанування матеріалу (як практичного, так і теоретичного) визначається викладачем за результатами захисту кожної лабораторної роботи.</w:t>
      </w:r>
      <w:r>
        <w:rPr>
          <w:rFonts w:asciiTheme="minorHAnsi" w:hAnsiTheme="minorHAnsi" w:cstheme="minorHAnsi"/>
          <w:b/>
          <w:color w:val="002060"/>
          <w:sz w:val="24"/>
          <w:szCs w:val="24"/>
        </w:rPr>
        <w:t xml:space="preserve"> </w:t>
      </w:r>
    </w:p>
    <w:p w14:paraId="4673F038">
      <w:pPr>
        <w:spacing w:before="120" w:line="240" w:lineRule="auto"/>
        <w:jc w:val="center"/>
        <w:rPr>
          <w:rFonts w:asciiTheme="minorHAnsi" w:hAnsiTheme="minorHAnsi" w:cstheme="minorHAnsi"/>
          <w:b/>
          <w:color w:val="002060"/>
          <w:sz w:val="24"/>
          <w:szCs w:val="24"/>
        </w:rPr>
      </w:pPr>
    </w:p>
    <w:p w14:paraId="6C3D0364">
      <w:pPr>
        <w:spacing w:before="120" w:line="240" w:lineRule="auto"/>
        <w:jc w:val="center"/>
        <w:rPr>
          <w:rFonts w:asciiTheme="minorHAnsi" w:hAnsiTheme="minorHAnsi" w:cstheme="minorHAnsi"/>
          <w:b/>
          <w:sz w:val="24"/>
          <w:szCs w:val="24"/>
        </w:rPr>
      </w:pPr>
      <w:r>
        <w:rPr>
          <w:rFonts w:asciiTheme="minorHAnsi" w:hAnsiTheme="minorHAnsi" w:cstheme="minorHAnsi"/>
          <w:b/>
          <w:color w:val="002060"/>
          <w:sz w:val="24"/>
          <w:szCs w:val="24"/>
        </w:rPr>
        <w:t>Назва теми лекції та перелік основних питань</w:t>
      </w:r>
    </w:p>
    <w:p w14:paraId="198D9182">
      <w:pPr>
        <w:spacing w:after="120" w:line="240" w:lineRule="auto"/>
        <w:jc w:val="center"/>
        <w:rPr>
          <w:rFonts w:asciiTheme="minorHAnsi" w:hAnsiTheme="minorHAnsi"/>
          <w:i/>
          <w:sz w:val="24"/>
          <w:szCs w:val="24"/>
        </w:rPr>
      </w:pPr>
      <w:r>
        <w:rPr>
          <w:rFonts w:asciiTheme="minorHAnsi" w:hAnsiTheme="minorHAnsi" w:cstheme="minorHAnsi"/>
          <w:i/>
          <w:sz w:val="24"/>
          <w:szCs w:val="24"/>
        </w:rPr>
        <w:t>(перелік дидактичних засобів, посилання на літературу та завдання на СРС)</w:t>
      </w:r>
    </w:p>
    <w:p w14:paraId="6BFD8BA1">
      <w:pPr>
        <w:spacing w:line="240" w:lineRule="auto"/>
        <w:jc w:val="both"/>
        <w:rPr>
          <w:rFonts w:asciiTheme="minorHAnsi" w:hAnsiTheme="minorHAnsi" w:cstheme="minorHAnsi"/>
          <w:i/>
          <w:sz w:val="24"/>
          <w:szCs w:val="24"/>
        </w:rPr>
      </w:pPr>
      <w:r>
        <w:rPr>
          <w:rFonts w:asciiTheme="minorHAnsi" w:hAnsiTheme="minorHAnsi" w:cstheme="minorHAnsi"/>
          <w:b/>
          <w:bCs/>
          <w:i/>
          <w:sz w:val="24"/>
          <w:szCs w:val="24"/>
        </w:rPr>
        <w:t>Тема</w:t>
      </w:r>
      <w:r>
        <w:rPr>
          <w:rFonts w:asciiTheme="minorHAnsi" w:hAnsiTheme="minorHAnsi" w:cstheme="minorHAnsi"/>
          <w:b/>
          <w:i/>
          <w:color w:val="000000"/>
          <w:sz w:val="24"/>
          <w:szCs w:val="24"/>
          <w:lang w:eastAsia="uk-UA"/>
        </w:rPr>
        <w:t xml:space="preserve"> 1. </w:t>
      </w:r>
      <w:r>
        <w:rPr>
          <w:rFonts w:asciiTheme="minorHAnsi" w:hAnsiTheme="minorHAnsi" w:cstheme="minorHAnsi"/>
          <w:bCs/>
          <w:i/>
          <w:color w:val="000000"/>
          <w:sz w:val="24"/>
          <w:szCs w:val="24"/>
          <w:lang w:eastAsia="uk-UA"/>
        </w:rPr>
        <w:t>Вступ. Технології відтворення цифрових зображень.</w:t>
      </w:r>
    </w:p>
    <w:p w14:paraId="00DF50CC">
      <w:pPr>
        <w:spacing w:line="240" w:lineRule="auto"/>
        <w:jc w:val="both"/>
        <w:rPr>
          <w:rFonts w:asciiTheme="minorHAnsi" w:hAnsiTheme="minorHAnsi" w:cstheme="minorHAnsi"/>
          <w:i/>
          <w:sz w:val="24"/>
          <w:szCs w:val="24"/>
        </w:rPr>
      </w:pPr>
      <w:r>
        <w:rPr>
          <w:rFonts w:asciiTheme="minorHAnsi" w:hAnsiTheme="minorHAnsi" w:cstheme="minorHAnsi"/>
          <w:b/>
          <w:bCs/>
          <w:i/>
          <w:sz w:val="24"/>
          <w:szCs w:val="24"/>
        </w:rPr>
        <w:t>Тема</w:t>
      </w:r>
      <w:r>
        <w:rPr>
          <w:rFonts w:asciiTheme="minorHAnsi" w:hAnsiTheme="minorHAnsi" w:cstheme="minorHAnsi"/>
          <w:b/>
          <w:i/>
          <w:color w:val="000000"/>
          <w:sz w:val="24"/>
          <w:szCs w:val="24"/>
          <w:lang w:eastAsia="uk-UA"/>
        </w:rPr>
        <w:t> 2. </w:t>
      </w:r>
      <w:r>
        <w:rPr>
          <w:rFonts w:asciiTheme="minorHAnsi" w:hAnsiTheme="minorHAnsi" w:cstheme="minorHAnsi"/>
          <w:i/>
          <w:sz w:val="24"/>
          <w:szCs w:val="24"/>
        </w:rPr>
        <w:t>Сучасні засоби реалізації підготовки оригінал-макетів. Систематизація сучасних методів та технологій поелементного перетворення тонових ілюстрації.</w:t>
      </w:r>
    </w:p>
    <w:p w14:paraId="2452D589">
      <w:pPr>
        <w:spacing w:line="240" w:lineRule="auto"/>
        <w:jc w:val="both"/>
        <w:rPr>
          <w:rFonts w:asciiTheme="minorHAnsi" w:hAnsiTheme="minorHAnsi" w:cstheme="minorHAnsi"/>
          <w:i/>
          <w:sz w:val="24"/>
          <w:szCs w:val="24"/>
        </w:rPr>
      </w:pPr>
      <w:r>
        <w:rPr>
          <w:rFonts w:asciiTheme="minorHAnsi" w:hAnsiTheme="minorHAnsi" w:cstheme="minorHAnsi"/>
          <w:b/>
          <w:bCs/>
          <w:i/>
          <w:sz w:val="24"/>
          <w:szCs w:val="24"/>
        </w:rPr>
        <w:t>Тема</w:t>
      </w:r>
      <w:r>
        <w:rPr>
          <w:rFonts w:asciiTheme="minorHAnsi" w:hAnsiTheme="minorHAnsi" w:cstheme="minorHAnsi"/>
          <w:b/>
          <w:i/>
          <w:color w:val="000000"/>
          <w:sz w:val="24"/>
          <w:szCs w:val="24"/>
          <w:lang w:eastAsia="uk-UA"/>
        </w:rPr>
        <w:t xml:space="preserve"> 3. </w:t>
      </w:r>
      <w:r>
        <w:rPr>
          <w:rFonts w:asciiTheme="minorHAnsi" w:hAnsiTheme="minorHAnsi" w:cstheme="minorHAnsi"/>
          <w:i/>
          <w:sz w:val="24"/>
          <w:szCs w:val="24"/>
        </w:rPr>
        <w:t>Оцінка і забезпечення інформації в процесі відтворення цифрових ілюстрації</w:t>
      </w:r>
    </w:p>
    <w:p w14:paraId="4CCAA87C">
      <w:pPr>
        <w:spacing w:line="240" w:lineRule="auto"/>
        <w:jc w:val="both"/>
        <w:rPr>
          <w:rFonts w:asciiTheme="minorHAnsi" w:hAnsiTheme="minorHAnsi" w:cstheme="minorHAnsi"/>
          <w:i/>
          <w:sz w:val="24"/>
          <w:szCs w:val="24"/>
        </w:rPr>
      </w:pPr>
      <w:r>
        <w:rPr>
          <w:rFonts w:asciiTheme="minorHAnsi" w:hAnsiTheme="minorHAnsi" w:cstheme="minorHAnsi"/>
          <w:b/>
          <w:bCs/>
          <w:i/>
          <w:sz w:val="24"/>
          <w:szCs w:val="24"/>
        </w:rPr>
        <w:t>Тема</w:t>
      </w:r>
      <w:r>
        <w:rPr>
          <w:rFonts w:asciiTheme="minorHAnsi" w:hAnsiTheme="minorHAnsi" w:cstheme="minorHAnsi"/>
          <w:b/>
          <w:i/>
          <w:color w:val="000000"/>
          <w:sz w:val="24"/>
          <w:szCs w:val="24"/>
          <w:lang w:eastAsia="uk-UA"/>
        </w:rPr>
        <w:t xml:space="preserve"> 4. </w:t>
      </w:r>
      <w:r>
        <w:rPr>
          <w:rFonts w:asciiTheme="minorHAnsi" w:hAnsiTheme="minorHAnsi" w:cstheme="minorHAnsi"/>
          <w:bCs/>
          <w:i/>
          <w:color w:val="000000"/>
          <w:sz w:val="24"/>
          <w:szCs w:val="24"/>
          <w:lang w:eastAsia="uk-UA"/>
        </w:rPr>
        <w:t>Система «оригінал—цифрова кольоропроба» як сукупність етапів процесу відтворення тонових зображень</w:t>
      </w:r>
    </w:p>
    <w:p w14:paraId="60C617A0">
      <w:pPr>
        <w:spacing w:line="240" w:lineRule="auto"/>
        <w:jc w:val="both"/>
        <w:rPr>
          <w:rFonts w:asciiTheme="minorHAnsi" w:hAnsiTheme="minorHAnsi" w:cstheme="minorHAnsi"/>
          <w:i/>
          <w:sz w:val="24"/>
          <w:szCs w:val="24"/>
        </w:rPr>
      </w:pPr>
      <w:r>
        <w:rPr>
          <w:rFonts w:asciiTheme="minorHAnsi" w:hAnsiTheme="minorHAnsi" w:cstheme="minorHAnsi"/>
          <w:b/>
          <w:bCs/>
          <w:i/>
          <w:sz w:val="24"/>
          <w:szCs w:val="24"/>
        </w:rPr>
        <w:t>Тема</w:t>
      </w:r>
      <w:r>
        <w:rPr>
          <w:rFonts w:asciiTheme="minorHAnsi" w:hAnsiTheme="minorHAnsi" w:cstheme="minorHAnsi"/>
          <w:b/>
          <w:i/>
          <w:color w:val="000000"/>
          <w:sz w:val="24"/>
          <w:szCs w:val="24"/>
          <w:lang w:eastAsia="uk-UA"/>
        </w:rPr>
        <w:t xml:space="preserve"> 5. </w:t>
      </w:r>
      <w:r>
        <w:rPr>
          <w:rFonts w:asciiTheme="minorHAnsi" w:hAnsiTheme="minorHAnsi" w:cstheme="minorHAnsi"/>
          <w:bCs/>
          <w:i/>
          <w:color w:val="000000"/>
          <w:sz w:val="24"/>
          <w:szCs w:val="24"/>
          <w:lang w:eastAsia="uk-UA"/>
        </w:rPr>
        <w:t>Напрями аналітичних та експериментальних досліджень процесу відтворення тонових зображень</w:t>
      </w:r>
    </w:p>
    <w:p w14:paraId="7A44B202">
      <w:pPr>
        <w:spacing w:line="240" w:lineRule="auto"/>
        <w:jc w:val="both"/>
        <w:rPr>
          <w:rFonts w:asciiTheme="minorHAnsi" w:hAnsiTheme="minorHAnsi" w:cstheme="minorHAnsi"/>
          <w:i/>
          <w:sz w:val="24"/>
          <w:szCs w:val="24"/>
        </w:rPr>
      </w:pPr>
      <w:r>
        <w:rPr>
          <w:rFonts w:asciiTheme="minorHAnsi" w:hAnsiTheme="minorHAnsi" w:cstheme="minorHAnsi"/>
          <w:b/>
          <w:bCs/>
          <w:i/>
          <w:sz w:val="24"/>
          <w:szCs w:val="24"/>
        </w:rPr>
        <w:t>Тема</w:t>
      </w:r>
      <w:r>
        <w:rPr>
          <w:rFonts w:asciiTheme="minorHAnsi" w:hAnsiTheme="minorHAnsi" w:cstheme="minorHAnsi"/>
          <w:b/>
          <w:i/>
          <w:color w:val="000000"/>
          <w:sz w:val="24"/>
          <w:szCs w:val="24"/>
          <w:lang w:eastAsia="uk-UA"/>
        </w:rPr>
        <w:t> 6. </w:t>
      </w:r>
      <w:r>
        <w:rPr>
          <w:rFonts w:asciiTheme="minorHAnsi" w:hAnsiTheme="minorHAnsi" w:cstheme="minorHAnsi"/>
          <w:bCs/>
          <w:i/>
          <w:color w:val="000000"/>
          <w:sz w:val="24"/>
          <w:szCs w:val="24"/>
          <w:lang w:eastAsia="uk-UA"/>
        </w:rPr>
        <w:t>Вплив параметрів апаратного і програмного забезпечення на тоно- та кольоровідтворення зображення</w:t>
      </w:r>
    </w:p>
    <w:p w14:paraId="6E30D3FF">
      <w:pPr>
        <w:spacing w:line="240" w:lineRule="auto"/>
        <w:jc w:val="both"/>
        <w:rPr>
          <w:rFonts w:asciiTheme="minorHAnsi" w:hAnsiTheme="minorHAnsi" w:cstheme="minorHAnsi"/>
          <w:bCs/>
          <w:i/>
          <w:sz w:val="24"/>
          <w:szCs w:val="24"/>
        </w:rPr>
      </w:pPr>
      <w:r>
        <w:rPr>
          <w:rFonts w:asciiTheme="minorHAnsi" w:hAnsiTheme="minorHAnsi" w:cstheme="minorHAnsi"/>
          <w:b/>
          <w:bCs/>
          <w:i/>
          <w:sz w:val="24"/>
          <w:szCs w:val="24"/>
        </w:rPr>
        <w:t>Тема</w:t>
      </w:r>
      <w:r>
        <w:rPr>
          <w:rFonts w:asciiTheme="minorHAnsi" w:hAnsiTheme="minorHAnsi" w:cstheme="minorHAnsi"/>
          <w:b/>
          <w:i/>
          <w:color w:val="000000"/>
          <w:sz w:val="24"/>
          <w:szCs w:val="24"/>
          <w:lang w:eastAsia="uk-UA"/>
        </w:rPr>
        <w:t xml:space="preserve"> 7. </w:t>
      </w:r>
      <w:r>
        <w:rPr>
          <w:rFonts w:asciiTheme="minorHAnsi" w:hAnsiTheme="minorHAnsi" w:cstheme="minorHAnsi"/>
          <w:bCs/>
          <w:i/>
          <w:color w:val="000000"/>
          <w:sz w:val="24"/>
          <w:szCs w:val="24"/>
          <w:lang w:eastAsia="uk-UA"/>
        </w:rPr>
        <w:t>Аналіз градаційної передачі та кольоровідтворення зображення</w:t>
      </w:r>
    </w:p>
    <w:p w14:paraId="13FC7206">
      <w:pPr>
        <w:spacing w:line="240" w:lineRule="auto"/>
        <w:jc w:val="both"/>
        <w:rPr>
          <w:rFonts w:asciiTheme="minorHAnsi" w:hAnsiTheme="minorHAnsi" w:cstheme="minorHAnsi"/>
          <w:i/>
          <w:sz w:val="24"/>
          <w:szCs w:val="24"/>
        </w:rPr>
      </w:pPr>
      <w:r>
        <w:rPr>
          <w:rFonts w:asciiTheme="minorHAnsi" w:hAnsiTheme="minorHAnsi" w:cstheme="minorHAnsi"/>
          <w:b/>
          <w:bCs/>
          <w:i/>
          <w:sz w:val="24"/>
          <w:szCs w:val="24"/>
        </w:rPr>
        <w:t>Тема</w:t>
      </w:r>
      <w:r>
        <w:rPr>
          <w:rFonts w:asciiTheme="minorHAnsi" w:hAnsiTheme="minorHAnsi" w:cstheme="minorHAnsi"/>
          <w:b/>
          <w:i/>
          <w:color w:val="000000"/>
          <w:sz w:val="24"/>
          <w:szCs w:val="24"/>
          <w:lang w:eastAsia="uk-UA"/>
        </w:rPr>
        <w:t xml:space="preserve"> 8. </w:t>
      </w:r>
      <w:r>
        <w:rPr>
          <w:rFonts w:asciiTheme="minorHAnsi" w:hAnsiTheme="minorHAnsi" w:cstheme="minorHAnsi"/>
          <w:i/>
          <w:sz w:val="24"/>
          <w:szCs w:val="24"/>
        </w:rPr>
        <w:t>Управління процесом високоякісного відтворення графічної інформації.</w:t>
      </w:r>
    </w:p>
    <w:p w14:paraId="6E3AF0B6">
      <w:pPr>
        <w:spacing w:line="240" w:lineRule="auto"/>
        <w:jc w:val="both"/>
        <w:rPr>
          <w:rFonts w:asciiTheme="minorHAnsi" w:hAnsiTheme="minorHAnsi" w:cstheme="minorHAnsi"/>
          <w:i/>
          <w:sz w:val="24"/>
          <w:szCs w:val="24"/>
        </w:rPr>
      </w:pPr>
      <w:r>
        <w:rPr>
          <w:rFonts w:asciiTheme="minorHAnsi" w:hAnsiTheme="minorHAnsi" w:cstheme="minorHAnsi"/>
          <w:b/>
          <w:bCs/>
          <w:i/>
          <w:sz w:val="24"/>
          <w:szCs w:val="24"/>
        </w:rPr>
        <w:t>Тема</w:t>
      </w:r>
      <w:r>
        <w:rPr>
          <w:rFonts w:asciiTheme="minorHAnsi" w:hAnsiTheme="minorHAnsi" w:cstheme="minorHAnsi"/>
          <w:b/>
          <w:i/>
          <w:color w:val="000000"/>
          <w:sz w:val="24"/>
          <w:szCs w:val="24"/>
          <w:lang w:eastAsia="uk-UA"/>
        </w:rPr>
        <w:t> 9. </w:t>
      </w:r>
      <w:r>
        <w:rPr>
          <w:rFonts w:asciiTheme="minorHAnsi" w:hAnsiTheme="minorHAnsi" w:cstheme="minorHAnsi"/>
          <w:bCs/>
          <w:i/>
          <w:color w:val="000000"/>
          <w:sz w:val="24"/>
          <w:szCs w:val="24"/>
          <w:lang w:eastAsia="uk-UA"/>
        </w:rPr>
        <w:t>Оптимізація технологічного процесу поелементного перетворення тонових ілюстрації. Модель управління процесом високоякісного тоновідтворення.</w:t>
      </w:r>
    </w:p>
    <w:p w14:paraId="169E8E01">
      <w:pPr>
        <w:spacing w:line="240" w:lineRule="auto"/>
        <w:jc w:val="both"/>
        <w:rPr>
          <w:rFonts w:asciiTheme="minorHAnsi" w:hAnsiTheme="minorHAnsi" w:cstheme="minorHAnsi"/>
          <w:i/>
          <w:sz w:val="24"/>
          <w:szCs w:val="24"/>
        </w:rPr>
      </w:pPr>
      <w:r>
        <w:rPr>
          <w:rFonts w:asciiTheme="minorHAnsi" w:hAnsiTheme="minorHAnsi" w:cstheme="minorHAnsi"/>
          <w:b/>
          <w:bCs/>
          <w:i/>
          <w:sz w:val="24"/>
          <w:szCs w:val="24"/>
        </w:rPr>
        <w:t>Тема</w:t>
      </w:r>
      <w:r>
        <w:rPr>
          <w:rFonts w:asciiTheme="minorHAnsi" w:hAnsiTheme="minorHAnsi" w:cstheme="minorHAnsi"/>
          <w:b/>
          <w:i/>
          <w:color w:val="000000"/>
          <w:sz w:val="24"/>
          <w:szCs w:val="24"/>
          <w:lang w:eastAsia="uk-UA"/>
        </w:rPr>
        <w:t xml:space="preserve"> 10. </w:t>
      </w:r>
      <w:r>
        <w:rPr>
          <w:rFonts w:asciiTheme="minorHAnsi" w:hAnsiTheme="minorHAnsi" w:cstheme="minorHAnsi"/>
          <w:i/>
          <w:sz w:val="24"/>
          <w:szCs w:val="24"/>
        </w:rPr>
        <w:t>Передумови впровадження технологічного процесу високоякісного тоновідтворення зображення</w:t>
      </w:r>
    </w:p>
    <w:p w14:paraId="37464240">
      <w:pPr>
        <w:spacing w:line="240" w:lineRule="auto"/>
        <w:jc w:val="both"/>
        <w:rPr>
          <w:rFonts w:asciiTheme="minorHAnsi" w:hAnsiTheme="minorHAnsi" w:cstheme="minorHAnsi"/>
          <w:b/>
          <w:i/>
          <w:color w:val="000000"/>
          <w:sz w:val="24"/>
          <w:szCs w:val="24"/>
          <w:lang w:eastAsia="uk-UA"/>
        </w:rPr>
      </w:pPr>
    </w:p>
    <w:p w14:paraId="1F6B9E8C">
      <w:pPr>
        <w:spacing w:after="120" w:line="240" w:lineRule="auto"/>
        <w:jc w:val="center"/>
        <w:rPr>
          <w:rFonts w:asciiTheme="minorHAnsi" w:hAnsiTheme="minorHAnsi"/>
          <w:b/>
          <w:color w:val="002060"/>
          <w:sz w:val="24"/>
          <w:szCs w:val="24"/>
          <w:lang w:val="ru-RU"/>
        </w:rPr>
      </w:pPr>
      <w:r>
        <w:rPr>
          <w:rFonts w:asciiTheme="minorHAnsi" w:hAnsiTheme="minorHAnsi"/>
          <w:b/>
          <w:color w:val="002060"/>
          <w:sz w:val="24"/>
          <w:szCs w:val="24"/>
        </w:rPr>
        <w:t>Лабораторні роботи</w:t>
      </w:r>
    </w:p>
    <w:p w14:paraId="722E67E7">
      <w:pPr>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1.</w:t>
      </w:r>
      <w:r>
        <w:rPr>
          <w:rFonts w:asciiTheme="minorHAnsi" w:hAnsiTheme="minorHAnsi" w:cstheme="minorHAnsi"/>
          <w:i/>
          <w:color w:val="000000"/>
          <w:sz w:val="24"/>
          <w:szCs w:val="24"/>
          <w:lang w:eastAsia="uk-UA"/>
        </w:rPr>
        <w:t xml:space="preserve"> </w:t>
      </w:r>
      <w:r>
        <w:rPr>
          <w:rFonts w:asciiTheme="minorHAnsi" w:hAnsiTheme="minorHAnsi" w:cstheme="minorHAnsi"/>
          <w:b/>
          <w:i/>
          <w:sz w:val="24"/>
          <w:szCs w:val="24"/>
        </w:rPr>
        <w:t>Вивчення особливостей та аспектів покращення якості цифрової ілюстрації.</w:t>
      </w:r>
      <w:r>
        <w:rPr>
          <w:rFonts w:asciiTheme="minorHAnsi" w:hAnsiTheme="minorHAnsi" w:cstheme="minorHAnsi"/>
          <w:i/>
          <w:color w:val="000000"/>
          <w:sz w:val="24"/>
          <w:szCs w:val="24"/>
          <w:lang w:eastAsia="uk-UA"/>
        </w:rPr>
        <w:t xml:space="preserve"> Отримання навичок роботи з різними колірними системами та аналізу зміни колірних властивостей ілюстраційного оригіналу при конвертації із однієї колірної моделі у іншу.</w:t>
      </w:r>
    </w:p>
    <w:p w14:paraId="38F14C01">
      <w:pPr>
        <w:shd w:val="clear" w:color="auto" w:fill="FFFFFF"/>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 xml:space="preserve">Лабораторна робота 2. </w:t>
      </w:r>
      <w:r>
        <w:rPr>
          <w:rFonts w:asciiTheme="minorHAnsi" w:hAnsiTheme="minorHAnsi" w:cstheme="minorHAnsi"/>
          <w:b/>
          <w:i/>
          <w:sz w:val="24"/>
          <w:szCs w:val="24"/>
        </w:rPr>
        <w:t>Сучасні методи відновлення та корекції цифрових ілюстрацій</w:t>
      </w:r>
      <w:r>
        <w:rPr>
          <w:rFonts w:asciiTheme="minorHAnsi" w:hAnsiTheme="minorHAnsi" w:cstheme="minorHAnsi"/>
          <w:b/>
          <w:i/>
          <w:color w:val="000000"/>
          <w:sz w:val="24"/>
          <w:szCs w:val="24"/>
          <w:lang w:eastAsia="uk-UA"/>
        </w:rPr>
        <w:t>.</w:t>
      </w:r>
      <w:r>
        <w:rPr>
          <w:rFonts w:asciiTheme="minorHAnsi" w:hAnsiTheme="minorHAnsi" w:cstheme="minorHAnsi"/>
          <w:i/>
          <w:color w:val="000000"/>
          <w:sz w:val="24"/>
          <w:szCs w:val="24"/>
          <w:lang w:eastAsia="uk-UA"/>
        </w:rPr>
        <w:t xml:space="preserve"> Отримання навичок підбору різних режимів та параметрів процесу оцифрування ілюстрацій та визначення їх впливу на властивості ілюстрацій. Вибір раціональних методів відновлення та корекції цифрових ілюстрацій.</w:t>
      </w:r>
    </w:p>
    <w:p w14:paraId="6C011F7A">
      <w:pPr>
        <w:shd w:val="clear" w:color="auto" w:fill="FFFFFF"/>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 xml:space="preserve">Лабораторна робота 3. </w:t>
      </w:r>
      <w:r>
        <w:rPr>
          <w:rFonts w:asciiTheme="minorHAnsi" w:hAnsiTheme="minorHAnsi" w:cstheme="minorHAnsi"/>
          <w:b/>
          <w:i/>
          <w:sz w:val="24"/>
          <w:szCs w:val="24"/>
        </w:rPr>
        <w:t>Програмно-технічні засоби перетворення графічної інформації.</w:t>
      </w:r>
      <w:r>
        <w:rPr>
          <w:rFonts w:asciiTheme="minorHAnsi" w:hAnsiTheme="minorHAnsi" w:cstheme="minorHAnsi"/>
          <w:i/>
          <w:sz w:val="24"/>
          <w:szCs w:val="24"/>
        </w:rPr>
        <w:t xml:space="preserve"> </w:t>
      </w:r>
      <w:r>
        <w:rPr>
          <w:rFonts w:asciiTheme="minorHAnsi" w:hAnsiTheme="minorHAnsi" w:cstheme="minorHAnsi"/>
          <w:i/>
          <w:color w:val="000000"/>
          <w:sz w:val="24"/>
          <w:szCs w:val="24"/>
          <w:lang w:eastAsia="uk-UA"/>
        </w:rPr>
        <w:t>Отримання навичок вибору оптимальних режимів кольороподілу та параметрів корегування вмісту фарб у синтезі тону на цифровому зображенні.</w:t>
      </w:r>
    </w:p>
    <w:p w14:paraId="5584F779">
      <w:pPr>
        <w:shd w:val="clear" w:color="auto" w:fill="FFFFFF"/>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4. Визначення впливу динамічного діапазону та контрасту на якість відтворення графічної інформації.</w:t>
      </w:r>
      <w:r>
        <w:rPr>
          <w:rFonts w:asciiTheme="minorHAnsi" w:hAnsiTheme="minorHAnsi" w:cstheme="minorHAnsi"/>
          <w:i/>
          <w:color w:val="000000"/>
          <w:sz w:val="24"/>
          <w:szCs w:val="24"/>
          <w:lang w:eastAsia="uk-UA"/>
        </w:rPr>
        <w:t xml:space="preserve"> Аналізу цифрової кольоропроби в межах різних друкарських систем.</w:t>
      </w:r>
    </w:p>
    <w:p w14:paraId="638F99DC">
      <w:pPr>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5.</w:t>
      </w:r>
      <w:r>
        <w:rPr>
          <w:rFonts w:asciiTheme="minorHAnsi" w:hAnsiTheme="minorHAnsi" w:cstheme="minorHAnsi"/>
          <w:i/>
          <w:color w:val="000000"/>
          <w:sz w:val="24"/>
          <w:szCs w:val="24"/>
          <w:lang w:eastAsia="uk-UA"/>
        </w:rPr>
        <w:t xml:space="preserve"> </w:t>
      </w:r>
      <w:r>
        <w:rPr>
          <w:rFonts w:asciiTheme="minorHAnsi" w:hAnsiTheme="minorHAnsi" w:cstheme="minorHAnsi"/>
          <w:b/>
          <w:i/>
          <w:sz w:val="24"/>
        </w:rPr>
        <w:t>Особливості управління тоно- та кольоровідтворенням</w:t>
      </w:r>
      <w:r>
        <w:rPr>
          <w:rFonts w:asciiTheme="minorHAnsi" w:hAnsiTheme="minorHAnsi" w:cstheme="minorHAnsi"/>
          <w:b/>
          <w:i/>
          <w:color w:val="000000"/>
          <w:sz w:val="24"/>
          <w:szCs w:val="24"/>
          <w:lang w:eastAsia="uk-UA"/>
        </w:rPr>
        <w:t>.</w:t>
      </w:r>
      <w:r>
        <w:rPr>
          <w:rFonts w:asciiTheme="minorHAnsi" w:hAnsiTheme="minorHAnsi" w:cstheme="minorHAnsi"/>
          <w:i/>
          <w:color w:val="000000"/>
          <w:sz w:val="24"/>
          <w:szCs w:val="24"/>
          <w:lang w:eastAsia="uk-UA"/>
        </w:rPr>
        <w:t xml:space="preserve"> Отримання навичок вибору засобів і методів управління кольором при кольоровідтворенні графічної інформації.</w:t>
      </w:r>
    </w:p>
    <w:p w14:paraId="4EAA8C13">
      <w:pPr>
        <w:spacing w:before="96" w:beforeLines="40" w:line="240" w:lineRule="auto"/>
        <w:jc w:val="both"/>
        <w:rPr>
          <w:rFonts w:asciiTheme="minorHAnsi" w:hAnsiTheme="minorHAnsi" w:cstheme="minorHAnsi"/>
          <w:i/>
          <w:color w:val="000000"/>
          <w:sz w:val="24"/>
          <w:szCs w:val="24"/>
          <w:lang w:eastAsia="uk-UA"/>
        </w:rPr>
      </w:pPr>
    </w:p>
    <w:p w14:paraId="4D050CF8">
      <w:pPr>
        <w:pStyle w:val="2"/>
        <w:spacing w:line="240" w:lineRule="auto"/>
      </w:pPr>
      <w:r>
        <w:t>Самостійна робота студента</w:t>
      </w:r>
    </w:p>
    <w:p w14:paraId="55CF6F84">
      <w:pPr>
        <w:spacing w:after="120" w:line="240" w:lineRule="auto"/>
        <w:jc w:val="both"/>
        <w:rPr>
          <w:rFonts w:asciiTheme="minorHAnsi" w:hAnsiTheme="minorHAnsi"/>
          <w:i/>
          <w:sz w:val="24"/>
          <w:szCs w:val="24"/>
        </w:rPr>
      </w:pPr>
      <w:r>
        <w:rPr>
          <w:rFonts w:asciiTheme="minorHAnsi" w:hAnsiTheme="minorHAnsi"/>
          <w:i/>
          <w:sz w:val="24"/>
          <w:szCs w:val="24"/>
        </w:rPr>
        <w:t>Студенти самостійно поглиблюють теоретичні знання за тематикою лекційного матеріалу, а також в рамках самостійної роботи доопрацьовують завдання лабораторних робіт, що розпочаті на аудиторних заняттях.</w:t>
      </w:r>
    </w:p>
    <w:p w14:paraId="37E1DEB1">
      <w:pPr>
        <w:spacing w:after="120" w:line="240" w:lineRule="auto"/>
        <w:jc w:val="both"/>
        <w:rPr>
          <w:rFonts w:asciiTheme="minorHAnsi" w:hAnsiTheme="minorHAnsi"/>
          <w:i/>
          <w:sz w:val="24"/>
          <w:szCs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gridCol w:w="956"/>
      </w:tblGrid>
      <w:tr w14:paraId="4C17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4" w:type="dxa"/>
          </w:tcPr>
          <w:p w14:paraId="54642DCF">
            <w:pPr>
              <w:spacing w:line="240" w:lineRule="auto"/>
              <w:jc w:val="both"/>
              <w:rPr>
                <w:rFonts w:asciiTheme="minorHAnsi" w:hAnsiTheme="minorHAnsi" w:cstheme="minorHAnsi"/>
                <w:i/>
                <w:sz w:val="24"/>
                <w:szCs w:val="24"/>
              </w:rPr>
            </w:pPr>
            <w:r>
              <w:rPr>
                <w:rFonts w:asciiTheme="minorHAnsi" w:hAnsiTheme="minorHAnsi"/>
                <w:b/>
                <w:bCs/>
                <w:i/>
                <w:sz w:val="24"/>
                <w:szCs w:val="24"/>
              </w:rPr>
              <w:t>Теоретичний матеріал</w:t>
            </w:r>
          </w:p>
        </w:tc>
        <w:tc>
          <w:tcPr>
            <w:tcW w:w="956" w:type="dxa"/>
          </w:tcPr>
          <w:p w14:paraId="223E538A">
            <w:pPr>
              <w:spacing w:after="120" w:line="240" w:lineRule="auto"/>
              <w:jc w:val="both"/>
              <w:rPr>
                <w:rFonts w:asciiTheme="minorHAnsi" w:hAnsiTheme="minorHAnsi"/>
                <w:i/>
                <w:sz w:val="24"/>
                <w:szCs w:val="24"/>
              </w:rPr>
            </w:pPr>
          </w:p>
        </w:tc>
      </w:tr>
      <w:tr w14:paraId="1965D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7041A47E">
            <w:pPr>
              <w:spacing w:line="240" w:lineRule="auto"/>
              <w:rPr>
                <w:rFonts w:asciiTheme="minorHAnsi" w:hAnsiTheme="minorHAnsi" w:cstheme="minorHAnsi"/>
                <w:bCs/>
                <w:i/>
                <w:sz w:val="24"/>
                <w:szCs w:val="24"/>
              </w:rPr>
            </w:pPr>
            <w:r>
              <w:rPr>
                <w:rFonts w:asciiTheme="minorHAnsi" w:hAnsiTheme="minorHAnsi" w:cstheme="minorHAnsi"/>
                <w:b/>
                <w:bCs/>
                <w:i/>
                <w:sz w:val="24"/>
                <w:szCs w:val="24"/>
              </w:rPr>
              <w:t xml:space="preserve">Тема 1. </w:t>
            </w:r>
            <w:r>
              <w:rPr>
                <w:rFonts w:asciiTheme="minorHAnsi" w:hAnsiTheme="minorHAnsi" w:cstheme="minorHAnsi"/>
                <w:bCs/>
                <w:i/>
                <w:sz w:val="24"/>
                <w:szCs w:val="24"/>
              </w:rPr>
              <w:t>Вступ. Технології відтворення цифрових зображень.</w:t>
            </w:r>
          </w:p>
          <w:p w14:paraId="1480D549">
            <w:pPr>
              <w:spacing w:line="240" w:lineRule="auto"/>
              <w:rPr>
                <w:rFonts w:asciiTheme="minorHAnsi" w:hAnsiTheme="minorHAnsi" w:cstheme="minorHAnsi"/>
                <w:b/>
                <w:bCs/>
                <w:i/>
                <w:sz w:val="24"/>
                <w:szCs w:val="24"/>
              </w:rPr>
            </w:pPr>
          </w:p>
        </w:tc>
        <w:tc>
          <w:tcPr>
            <w:tcW w:w="956" w:type="dxa"/>
          </w:tcPr>
          <w:p w14:paraId="2D831914">
            <w:pPr>
              <w:spacing w:after="120" w:line="240" w:lineRule="auto"/>
              <w:jc w:val="both"/>
              <w:rPr>
                <w:rFonts w:asciiTheme="minorHAnsi" w:hAnsiTheme="minorHAnsi"/>
                <w:i/>
                <w:sz w:val="24"/>
                <w:szCs w:val="24"/>
              </w:rPr>
            </w:pPr>
          </w:p>
        </w:tc>
      </w:tr>
      <w:tr w14:paraId="2564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25350A5A">
            <w:pPr>
              <w:spacing w:line="240" w:lineRule="auto"/>
              <w:rPr>
                <w:rFonts w:asciiTheme="minorHAnsi" w:hAnsiTheme="minorHAnsi" w:cstheme="minorHAnsi"/>
                <w:bCs/>
                <w:i/>
                <w:sz w:val="24"/>
                <w:szCs w:val="24"/>
              </w:rPr>
            </w:pPr>
            <w:r>
              <w:rPr>
                <w:rFonts w:asciiTheme="minorHAnsi" w:hAnsiTheme="minorHAnsi" w:cstheme="minorHAnsi"/>
                <w:b/>
                <w:bCs/>
                <w:i/>
                <w:sz w:val="24"/>
                <w:szCs w:val="24"/>
              </w:rPr>
              <w:t>Тема 2.</w:t>
            </w:r>
            <w:r>
              <w:rPr>
                <w:rFonts w:asciiTheme="minorHAnsi" w:hAnsiTheme="minorHAnsi" w:cstheme="minorHAnsi"/>
                <w:bCs/>
                <w:i/>
                <w:sz w:val="24"/>
                <w:szCs w:val="24"/>
              </w:rPr>
              <w:t xml:space="preserve"> Сучасні засоби реалізації підготовки оригінал-макетів. Систематизація сучасних методів та технологій поелементного перетворення тонових ілюстрації.</w:t>
            </w:r>
          </w:p>
          <w:p w14:paraId="60AF9025">
            <w:pPr>
              <w:spacing w:line="240" w:lineRule="auto"/>
              <w:rPr>
                <w:rFonts w:asciiTheme="minorHAnsi" w:hAnsiTheme="minorHAnsi" w:cstheme="minorHAnsi"/>
                <w:b/>
                <w:bCs/>
                <w:i/>
                <w:sz w:val="24"/>
                <w:szCs w:val="24"/>
              </w:rPr>
            </w:pPr>
          </w:p>
        </w:tc>
        <w:tc>
          <w:tcPr>
            <w:tcW w:w="956" w:type="dxa"/>
          </w:tcPr>
          <w:p w14:paraId="4A39C5C4">
            <w:pPr>
              <w:spacing w:after="120" w:line="240" w:lineRule="auto"/>
              <w:jc w:val="both"/>
              <w:rPr>
                <w:rFonts w:asciiTheme="minorHAnsi" w:hAnsiTheme="minorHAnsi"/>
                <w:i/>
                <w:sz w:val="24"/>
                <w:szCs w:val="24"/>
              </w:rPr>
            </w:pPr>
          </w:p>
        </w:tc>
      </w:tr>
      <w:tr w14:paraId="51E7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588C38B6">
            <w:pPr>
              <w:spacing w:line="240" w:lineRule="auto"/>
              <w:rPr>
                <w:rFonts w:asciiTheme="minorHAnsi" w:hAnsiTheme="minorHAnsi" w:cstheme="minorHAnsi"/>
                <w:bCs/>
                <w:i/>
                <w:sz w:val="24"/>
                <w:szCs w:val="24"/>
              </w:rPr>
            </w:pPr>
            <w:r>
              <w:rPr>
                <w:rFonts w:asciiTheme="minorHAnsi" w:hAnsiTheme="minorHAnsi" w:cstheme="minorHAnsi"/>
                <w:b/>
                <w:bCs/>
                <w:i/>
                <w:sz w:val="24"/>
                <w:szCs w:val="24"/>
              </w:rPr>
              <w:t>Тема 3.</w:t>
            </w:r>
            <w:r>
              <w:rPr>
                <w:rFonts w:asciiTheme="minorHAnsi" w:hAnsiTheme="minorHAnsi" w:cstheme="minorHAnsi"/>
                <w:bCs/>
                <w:i/>
                <w:sz w:val="24"/>
                <w:szCs w:val="24"/>
              </w:rPr>
              <w:t xml:space="preserve"> Оцінка і забезпечення інформації в процесі відтворення цифрових ілюстрації</w:t>
            </w:r>
          </w:p>
          <w:p w14:paraId="60BEB26C">
            <w:pPr>
              <w:spacing w:line="240" w:lineRule="auto"/>
              <w:rPr>
                <w:rFonts w:asciiTheme="minorHAnsi" w:hAnsiTheme="minorHAnsi" w:cstheme="minorHAnsi"/>
                <w:b/>
                <w:bCs/>
                <w:i/>
                <w:sz w:val="24"/>
                <w:szCs w:val="24"/>
              </w:rPr>
            </w:pPr>
          </w:p>
        </w:tc>
        <w:tc>
          <w:tcPr>
            <w:tcW w:w="956" w:type="dxa"/>
          </w:tcPr>
          <w:p w14:paraId="0ECFB88C">
            <w:pPr>
              <w:spacing w:after="120" w:line="240" w:lineRule="auto"/>
              <w:jc w:val="both"/>
              <w:rPr>
                <w:rFonts w:asciiTheme="minorHAnsi" w:hAnsiTheme="minorHAnsi"/>
                <w:i/>
                <w:sz w:val="24"/>
                <w:szCs w:val="24"/>
              </w:rPr>
            </w:pPr>
          </w:p>
        </w:tc>
      </w:tr>
      <w:tr w14:paraId="5C8E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4A4FDEE7">
            <w:pPr>
              <w:spacing w:line="240" w:lineRule="auto"/>
              <w:rPr>
                <w:rFonts w:asciiTheme="minorHAnsi" w:hAnsiTheme="minorHAnsi" w:cstheme="minorHAnsi"/>
                <w:bCs/>
                <w:i/>
                <w:sz w:val="24"/>
                <w:szCs w:val="24"/>
              </w:rPr>
            </w:pPr>
            <w:r>
              <w:rPr>
                <w:rFonts w:asciiTheme="minorHAnsi" w:hAnsiTheme="minorHAnsi" w:cstheme="minorHAnsi"/>
                <w:b/>
                <w:bCs/>
                <w:i/>
                <w:sz w:val="24"/>
                <w:szCs w:val="24"/>
              </w:rPr>
              <w:t>Тема 4.</w:t>
            </w:r>
            <w:r>
              <w:rPr>
                <w:rFonts w:asciiTheme="minorHAnsi" w:hAnsiTheme="minorHAnsi" w:cstheme="minorHAnsi"/>
                <w:bCs/>
                <w:i/>
                <w:sz w:val="24"/>
                <w:szCs w:val="24"/>
              </w:rPr>
              <w:t xml:space="preserve"> Система «оригінал—цифрова кольоропроба» як сукупність етапів процесу відтворення тонових зображень</w:t>
            </w:r>
          </w:p>
          <w:p w14:paraId="4484F42D">
            <w:pPr>
              <w:spacing w:line="240" w:lineRule="auto"/>
              <w:rPr>
                <w:rFonts w:asciiTheme="minorHAnsi" w:hAnsiTheme="minorHAnsi" w:cstheme="minorHAnsi"/>
                <w:b/>
                <w:bCs/>
                <w:i/>
                <w:sz w:val="24"/>
                <w:szCs w:val="24"/>
              </w:rPr>
            </w:pPr>
          </w:p>
        </w:tc>
        <w:tc>
          <w:tcPr>
            <w:tcW w:w="956" w:type="dxa"/>
          </w:tcPr>
          <w:p w14:paraId="3B984B53">
            <w:pPr>
              <w:spacing w:after="120" w:line="240" w:lineRule="auto"/>
              <w:jc w:val="both"/>
              <w:rPr>
                <w:rFonts w:asciiTheme="minorHAnsi" w:hAnsiTheme="minorHAnsi"/>
                <w:i/>
                <w:sz w:val="24"/>
                <w:szCs w:val="24"/>
              </w:rPr>
            </w:pPr>
          </w:p>
        </w:tc>
      </w:tr>
      <w:tr w14:paraId="645C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4700C10B">
            <w:pPr>
              <w:spacing w:line="240" w:lineRule="auto"/>
              <w:rPr>
                <w:rFonts w:asciiTheme="minorHAnsi" w:hAnsiTheme="minorHAnsi" w:cstheme="minorHAnsi"/>
                <w:b/>
                <w:bCs/>
                <w:i/>
                <w:sz w:val="24"/>
                <w:szCs w:val="24"/>
              </w:rPr>
            </w:pPr>
            <w:r>
              <w:rPr>
                <w:rFonts w:asciiTheme="minorHAnsi" w:hAnsiTheme="minorHAnsi" w:cstheme="minorHAnsi"/>
                <w:b/>
                <w:bCs/>
                <w:i/>
                <w:sz w:val="24"/>
                <w:szCs w:val="24"/>
              </w:rPr>
              <w:t xml:space="preserve">Тема 5. </w:t>
            </w:r>
            <w:r>
              <w:rPr>
                <w:rFonts w:asciiTheme="minorHAnsi" w:hAnsiTheme="minorHAnsi" w:cstheme="minorHAnsi"/>
                <w:bCs/>
                <w:i/>
                <w:sz w:val="24"/>
                <w:szCs w:val="24"/>
              </w:rPr>
              <w:t>Напрями аналітичних та експериментальних досліджень процесу відтворення тонових зображень</w:t>
            </w:r>
          </w:p>
        </w:tc>
        <w:tc>
          <w:tcPr>
            <w:tcW w:w="956" w:type="dxa"/>
          </w:tcPr>
          <w:p w14:paraId="02FAA36F">
            <w:pPr>
              <w:spacing w:after="120" w:line="240" w:lineRule="auto"/>
              <w:jc w:val="both"/>
              <w:rPr>
                <w:rFonts w:asciiTheme="minorHAnsi" w:hAnsiTheme="minorHAnsi"/>
                <w:i/>
                <w:sz w:val="24"/>
                <w:szCs w:val="24"/>
              </w:rPr>
            </w:pPr>
          </w:p>
        </w:tc>
      </w:tr>
      <w:tr w14:paraId="0DF8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562D0D4E">
            <w:pPr>
              <w:spacing w:line="240" w:lineRule="auto"/>
              <w:rPr>
                <w:rFonts w:asciiTheme="minorHAnsi" w:hAnsiTheme="minorHAnsi" w:cstheme="minorHAnsi"/>
                <w:bCs/>
                <w:i/>
                <w:sz w:val="24"/>
                <w:szCs w:val="24"/>
              </w:rPr>
            </w:pPr>
            <w:r>
              <w:rPr>
                <w:rFonts w:asciiTheme="minorHAnsi" w:hAnsiTheme="minorHAnsi" w:cstheme="minorHAnsi"/>
                <w:b/>
                <w:bCs/>
                <w:i/>
                <w:sz w:val="24"/>
                <w:szCs w:val="24"/>
              </w:rPr>
              <w:t xml:space="preserve">Тема 6. </w:t>
            </w:r>
            <w:r>
              <w:rPr>
                <w:rFonts w:asciiTheme="minorHAnsi" w:hAnsiTheme="minorHAnsi" w:cstheme="minorHAnsi"/>
                <w:bCs/>
                <w:i/>
                <w:sz w:val="24"/>
                <w:szCs w:val="24"/>
              </w:rPr>
              <w:t>Вплив параметрів апаратного і програмного забезпечення на тоно- та кольоровідтворення зображення</w:t>
            </w:r>
          </w:p>
          <w:p w14:paraId="747F85EE">
            <w:pPr>
              <w:spacing w:line="240" w:lineRule="auto"/>
              <w:rPr>
                <w:rFonts w:asciiTheme="minorHAnsi" w:hAnsiTheme="minorHAnsi" w:cstheme="minorHAnsi"/>
                <w:b/>
                <w:bCs/>
                <w:i/>
                <w:sz w:val="24"/>
                <w:szCs w:val="24"/>
              </w:rPr>
            </w:pPr>
          </w:p>
        </w:tc>
        <w:tc>
          <w:tcPr>
            <w:tcW w:w="956" w:type="dxa"/>
          </w:tcPr>
          <w:p w14:paraId="5B41FFA2">
            <w:pPr>
              <w:spacing w:after="120" w:line="240" w:lineRule="auto"/>
              <w:jc w:val="both"/>
              <w:rPr>
                <w:rFonts w:asciiTheme="minorHAnsi" w:hAnsiTheme="minorHAnsi"/>
                <w:i/>
                <w:sz w:val="24"/>
                <w:szCs w:val="24"/>
              </w:rPr>
            </w:pPr>
          </w:p>
        </w:tc>
      </w:tr>
      <w:tr w14:paraId="022D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7A240225">
            <w:pPr>
              <w:spacing w:line="240" w:lineRule="auto"/>
              <w:rPr>
                <w:rFonts w:asciiTheme="minorHAnsi" w:hAnsiTheme="minorHAnsi" w:cstheme="minorHAnsi"/>
                <w:bCs/>
                <w:i/>
                <w:sz w:val="24"/>
                <w:szCs w:val="24"/>
              </w:rPr>
            </w:pPr>
            <w:r>
              <w:rPr>
                <w:rFonts w:asciiTheme="minorHAnsi" w:hAnsiTheme="minorHAnsi" w:cstheme="minorHAnsi"/>
                <w:b/>
                <w:bCs/>
                <w:i/>
                <w:sz w:val="24"/>
                <w:szCs w:val="24"/>
              </w:rPr>
              <w:t xml:space="preserve">Тема 7. </w:t>
            </w:r>
            <w:r>
              <w:rPr>
                <w:rFonts w:asciiTheme="minorHAnsi" w:hAnsiTheme="minorHAnsi" w:cstheme="minorHAnsi"/>
                <w:bCs/>
                <w:i/>
                <w:sz w:val="24"/>
                <w:szCs w:val="24"/>
              </w:rPr>
              <w:t>Аналіз градаційної передачі та кольоровідтворення зображення</w:t>
            </w:r>
          </w:p>
          <w:p w14:paraId="5D9A5924">
            <w:pPr>
              <w:spacing w:line="240" w:lineRule="auto"/>
              <w:rPr>
                <w:rFonts w:asciiTheme="minorHAnsi" w:hAnsiTheme="minorHAnsi" w:cstheme="minorHAnsi"/>
                <w:b/>
                <w:bCs/>
                <w:i/>
                <w:sz w:val="24"/>
                <w:szCs w:val="24"/>
              </w:rPr>
            </w:pPr>
          </w:p>
        </w:tc>
        <w:tc>
          <w:tcPr>
            <w:tcW w:w="956" w:type="dxa"/>
          </w:tcPr>
          <w:p w14:paraId="055AA9BA">
            <w:pPr>
              <w:spacing w:after="120" w:line="240" w:lineRule="auto"/>
              <w:jc w:val="both"/>
              <w:rPr>
                <w:rFonts w:asciiTheme="minorHAnsi" w:hAnsiTheme="minorHAnsi"/>
                <w:i/>
                <w:sz w:val="24"/>
                <w:szCs w:val="24"/>
              </w:rPr>
            </w:pPr>
          </w:p>
        </w:tc>
      </w:tr>
      <w:tr w14:paraId="7A0A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00467720">
            <w:pPr>
              <w:spacing w:line="240" w:lineRule="auto"/>
              <w:rPr>
                <w:rFonts w:asciiTheme="minorHAnsi" w:hAnsiTheme="minorHAnsi" w:cstheme="minorHAnsi"/>
                <w:bCs/>
                <w:i/>
                <w:sz w:val="24"/>
                <w:szCs w:val="24"/>
              </w:rPr>
            </w:pPr>
            <w:r>
              <w:rPr>
                <w:rFonts w:asciiTheme="minorHAnsi" w:hAnsiTheme="minorHAnsi" w:cstheme="minorHAnsi"/>
                <w:b/>
                <w:bCs/>
                <w:i/>
                <w:sz w:val="24"/>
                <w:szCs w:val="24"/>
              </w:rPr>
              <w:t xml:space="preserve">Тема 8. </w:t>
            </w:r>
            <w:r>
              <w:rPr>
                <w:rFonts w:asciiTheme="minorHAnsi" w:hAnsiTheme="minorHAnsi" w:cstheme="minorHAnsi"/>
                <w:bCs/>
                <w:i/>
                <w:sz w:val="24"/>
                <w:szCs w:val="24"/>
              </w:rPr>
              <w:t>Управління процесом високоякісного відтворення графічної інформації.</w:t>
            </w:r>
          </w:p>
          <w:p w14:paraId="2B52A59C">
            <w:pPr>
              <w:spacing w:line="240" w:lineRule="auto"/>
              <w:rPr>
                <w:rFonts w:asciiTheme="minorHAnsi" w:hAnsiTheme="minorHAnsi" w:cstheme="minorHAnsi"/>
                <w:b/>
                <w:bCs/>
                <w:i/>
                <w:sz w:val="24"/>
                <w:szCs w:val="24"/>
              </w:rPr>
            </w:pPr>
          </w:p>
        </w:tc>
        <w:tc>
          <w:tcPr>
            <w:tcW w:w="956" w:type="dxa"/>
          </w:tcPr>
          <w:p w14:paraId="1CA827C4">
            <w:pPr>
              <w:spacing w:after="120" w:line="240" w:lineRule="auto"/>
              <w:jc w:val="both"/>
              <w:rPr>
                <w:rFonts w:asciiTheme="minorHAnsi" w:hAnsiTheme="minorHAnsi"/>
                <w:i/>
                <w:sz w:val="24"/>
                <w:szCs w:val="24"/>
              </w:rPr>
            </w:pPr>
          </w:p>
        </w:tc>
      </w:tr>
      <w:tr w14:paraId="58FF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19035700">
            <w:pPr>
              <w:spacing w:line="240" w:lineRule="auto"/>
              <w:rPr>
                <w:rFonts w:asciiTheme="minorHAnsi" w:hAnsiTheme="minorHAnsi" w:cstheme="minorHAnsi"/>
                <w:bCs/>
                <w:i/>
                <w:sz w:val="24"/>
                <w:szCs w:val="24"/>
              </w:rPr>
            </w:pPr>
            <w:r>
              <w:rPr>
                <w:rFonts w:asciiTheme="minorHAnsi" w:hAnsiTheme="minorHAnsi" w:cstheme="minorHAnsi"/>
                <w:b/>
                <w:bCs/>
                <w:i/>
                <w:sz w:val="24"/>
                <w:szCs w:val="24"/>
              </w:rPr>
              <w:t>Тема 9.</w:t>
            </w:r>
            <w:r>
              <w:rPr>
                <w:rFonts w:asciiTheme="minorHAnsi" w:hAnsiTheme="minorHAnsi" w:cstheme="minorHAnsi"/>
                <w:bCs/>
                <w:i/>
                <w:sz w:val="24"/>
                <w:szCs w:val="24"/>
              </w:rPr>
              <w:t xml:space="preserve"> Оптимізація технологічного процесу поелементного перетворення тонових ілюстрації. Модель управління процесом високоякісного тоновідтворення.</w:t>
            </w:r>
          </w:p>
          <w:p w14:paraId="2F6B1267">
            <w:pPr>
              <w:spacing w:line="240" w:lineRule="auto"/>
              <w:rPr>
                <w:rFonts w:asciiTheme="minorHAnsi" w:hAnsiTheme="minorHAnsi" w:cstheme="minorHAnsi"/>
                <w:b/>
                <w:bCs/>
                <w:i/>
                <w:sz w:val="24"/>
                <w:szCs w:val="24"/>
              </w:rPr>
            </w:pPr>
          </w:p>
        </w:tc>
        <w:tc>
          <w:tcPr>
            <w:tcW w:w="956" w:type="dxa"/>
          </w:tcPr>
          <w:p w14:paraId="39ADBB81">
            <w:pPr>
              <w:spacing w:after="120" w:line="240" w:lineRule="auto"/>
              <w:jc w:val="both"/>
              <w:rPr>
                <w:rFonts w:asciiTheme="minorHAnsi" w:hAnsiTheme="minorHAnsi"/>
                <w:i/>
                <w:sz w:val="24"/>
                <w:szCs w:val="24"/>
              </w:rPr>
            </w:pPr>
          </w:p>
        </w:tc>
      </w:tr>
      <w:tr w14:paraId="1008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3C911006">
            <w:pPr>
              <w:spacing w:line="240" w:lineRule="auto"/>
              <w:rPr>
                <w:rFonts w:asciiTheme="minorHAnsi" w:hAnsiTheme="minorHAnsi" w:cstheme="minorHAnsi"/>
                <w:b/>
                <w:bCs/>
                <w:i/>
                <w:sz w:val="24"/>
                <w:szCs w:val="24"/>
              </w:rPr>
            </w:pPr>
            <w:r>
              <w:rPr>
                <w:rFonts w:asciiTheme="minorHAnsi" w:hAnsiTheme="minorHAnsi" w:cstheme="minorHAnsi"/>
                <w:b/>
                <w:bCs/>
                <w:i/>
                <w:sz w:val="24"/>
                <w:szCs w:val="24"/>
              </w:rPr>
              <w:t>Тема 10.</w:t>
            </w:r>
            <w:r>
              <w:rPr>
                <w:rFonts w:asciiTheme="minorHAnsi" w:hAnsiTheme="minorHAnsi" w:cstheme="minorHAnsi"/>
                <w:bCs/>
                <w:i/>
                <w:sz w:val="24"/>
                <w:szCs w:val="24"/>
              </w:rPr>
              <w:t xml:space="preserve"> Передумови впровадження технологічного процесу високоякісного тоновідтворення зображення</w:t>
            </w:r>
          </w:p>
        </w:tc>
        <w:tc>
          <w:tcPr>
            <w:tcW w:w="956" w:type="dxa"/>
          </w:tcPr>
          <w:p w14:paraId="24208E86">
            <w:pPr>
              <w:spacing w:after="120" w:line="240" w:lineRule="auto"/>
              <w:jc w:val="both"/>
              <w:rPr>
                <w:rFonts w:asciiTheme="minorHAnsi" w:hAnsiTheme="minorHAnsi"/>
                <w:i/>
                <w:sz w:val="24"/>
                <w:szCs w:val="24"/>
              </w:rPr>
            </w:pPr>
          </w:p>
        </w:tc>
      </w:tr>
    </w:tbl>
    <w:p w14:paraId="1C7720E1">
      <w:pPr>
        <w:spacing w:line="240" w:lineRule="auto"/>
        <w:jc w:val="both"/>
        <w:rPr>
          <w:rFonts w:asciiTheme="minorHAnsi" w:hAnsiTheme="minorHAnsi" w:cstheme="minorHAnsi"/>
          <w:b/>
          <w:i/>
          <w:sz w:val="24"/>
          <w:szCs w:val="24"/>
        </w:rPr>
      </w:pPr>
    </w:p>
    <w:p w14:paraId="6D74D8B4">
      <w:pPr>
        <w:spacing w:line="240" w:lineRule="auto"/>
        <w:jc w:val="both"/>
        <w:rPr>
          <w:rFonts w:asciiTheme="minorHAnsi" w:hAnsiTheme="minorHAnsi" w:cstheme="minorHAnsi"/>
          <w:b/>
          <w:i/>
          <w:sz w:val="24"/>
          <w:szCs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1"/>
      </w:tblGrid>
      <w:tr w14:paraId="2969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1" w:type="dxa"/>
            <w:vAlign w:val="center"/>
          </w:tcPr>
          <w:p w14:paraId="46078442">
            <w:pPr>
              <w:spacing w:line="240" w:lineRule="auto"/>
              <w:rPr>
                <w:rFonts w:asciiTheme="minorHAnsi" w:hAnsiTheme="minorHAnsi"/>
                <w:b/>
                <w:i/>
                <w:sz w:val="24"/>
                <w:szCs w:val="24"/>
              </w:rPr>
            </w:pPr>
            <w:r>
              <w:rPr>
                <w:rFonts w:asciiTheme="minorHAnsi" w:hAnsiTheme="minorHAnsi"/>
                <w:b/>
                <w:i/>
                <w:sz w:val="24"/>
                <w:szCs w:val="24"/>
              </w:rPr>
              <w:t>Лабораторні роботи</w:t>
            </w:r>
          </w:p>
        </w:tc>
      </w:tr>
      <w:tr w14:paraId="455B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1" w:type="dxa"/>
          </w:tcPr>
          <w:p w14:paraId="578C8873">
            <w:pPr>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1.</w:t>
            </w:r>
            <w:r>
              <w:rPr>
                <w:rFonts w:asciiTheme="minorHAnsi" w:hAnsiTheme="minorHAnsi" w:cstheme="minorHAnsi"/>
                <w:i/>
                <w:color w:val="000000"/>
                <w:sz w:val="24"/>
                <w:szCs w:val="24"/>
                <w:lang w:eastAsia="uk-UA"/>
              </w:rPr>
              <w:t xml:space="preserve"> </w:t>
            </w:r>
            <w:r>
              <w:rPr>
                <w:rFonts w:asciiTheme="minorHAnsi" w:hAnsiTheme="minorHAnsi" w:cstheme="minorHAnsi"/>
                <w:b/>
                <w:i/>
                <w:sz w:val="24"/>
                <w:szCs w:val="24"/>
              </w:rPr>
              <w:t>Вивчення особливостей та аспектів покращення якості цифрової ілюстрації.</w:t>
            </w:r>
            <w:r>
              <w:rPr>
                <w:rFonts w:asciiTheme="minorHAnsi" w:hAnsiTheme="minorHAnsi" w:cstheme="minorHAnsi"/>
                <w:i/>
                <w:color w:val="000000"/>
                <w:sz w:val="24"/>
                <w:szCs w:val="24"/>
                <w:lang w:eastAsia="uk-UA"/>
              </w:rPr>
              <w:t xml:space="preserve"> Отримання навичок роботи з різними колірними системами та аналізу зміни колірних властивостей ілюстраційного оригіналу при конвертації із однієї колірної моделі у іншу.</w:t>
            </w:r>
          </w:p>
        </w:tc>
      </w:tr>
      <w:tr w14:paraId="710D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1" w:type="dxa"/>
          </w:tcPr>
          <w:p w14:paraId="78B5C9D9">
            <w:pPr>
              <w:shd w:val="clear" w:color="auto" w:fill="FFFFFF"/>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 xml:space="preserve">Лабораторна робота 2. </w:t>
            </w:r>
            <w:r>
              <w:rPr>
                <w:rFonts w:asciiTheme="minorHAnsi" w:hAnsiTheme="minorHAnsi" w:cstheme="minorHAnsi"/>
                <w:b/>
                <w:i/>
                <w:sz w:val="24"/>
                <w:szCs w:val="24"/>
              </w:rPr>
              <w:t>Сучасні методи відновлення та корекції цифрових ілюстрацій</w:t>
            </w:r>
            <w:r>
              <w:rPr>
                <w:rFonts w:asciiTheme="minorHAnsi" w:hAnsiTheme="minorHAnsi" w:cstheme="minorHAnsi"/>
                <w:b/>
                <w:i/>
                <w:color w:val="000000"/>
                <w:sz w:val="24"/>
                <w:szCs w:val="24"/>
                <w:lang w:eastAsia="uk-UA"/>
              </w:rPr>
              <w:t>.</w:t>
            </w:r>
            <w:r>
              <w:rPr>
                <w:rFonts w:asciiTheme="minorHAnsi" w:hAnsiTheme="minorHAnsi" w:cstheme="minorHAnsi"/>
                <w:i/>
                <w:color w:val="000000"/>
                <w:sz w:val="24"/>
                <w:szCs w:val="24"/>
                <w:lang w:eastAsia="uk-UA"/>
              </w:rPr>
              <w:t xml:space="preserve"> Отримання навичок підбору різних режимів та параметрів процесу оцифрування ілюстрацій та визначення їх впливу на властивості ілюстрацій. Вибір раціональних методів відновлення та корекції цифрових ілюстрацій.</w:t>
            </w:r>
          </w:p>
        </w:tc>
      </w:tr>
      <w:tr w14:paraId="758F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1" w:type="dxa"/>
          </w:tcPr>
          <w:p w14:paraId="04BD8477">
            <w:pPr>
              <w:shd w:val="clear" w:color="auto" w:fill="FFFFFF"/>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 xml:space="preserve">Лабораторна робота 3. </w:t>
            </w:r>
            <w:r>
              <w:rPr>
                <w:rFonts w:asciiTheme="minorHAnsi" w:hAnsiTheme="minorHAnsi" w:cstheme="minorHAnsi"/>
                <w:b/>
                <w:i/>
                <w:sz w:val="24"/>
                <w:szCs w:val="24"/>
              </w:rPr>
              <w:t>Програмно-технічні засоби перетворення графічної інформації.</w:t>
            </w:r>
            <w:r>
              <w:rPr>
                <w:rFonts w:asciiTheme="minorHAnsi" w:hAnsiTheme="minorHAnsi" w:cstheme="minorHAnsi"/>
                <w:i/>
                <w:sz w:val="24"/>
                <w:szCs w:val="24"/>
              </w:rPr>
              <w:t xml:space="preserve"> </w:t>
            </w:r>
            <w:r>
              <w:rPr>
                <w:rFonts w:asciiTheme="minorHAnsi" w:hAnsiTheme="minorHAnsi" w:cstheme="minorHAnsi"/>
                <w:i/>
                <w:color w:val="000000"/>
                <w:sz w:val="24"/>
                <w:szCs w:val="24"/>
                <w:lang w:eastAsia="uk-UA"/>
              </w:rPr>
              <w:t>Отримання навичок вибору оптимальних режимів кольороподілу та параметрів корегування вмісту фарб у синтезі тону на цифровому зображенні.</w:t>
            </w:r>
          </w:p>
        </w:tc>
      </w:tr>
      <w:tr w14:paraId="60B3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1" w:type="dxa"/>
          </w:tcPr>
          <w:p w14:paraId="31CEAC45">
            <w:pPr>
              <w:shd w:val="clear" w:color="auto" w:fill="FFFFFF"/>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4. Визначення впливу динамічного діапазону та контрасту на якість відтворення графічної інформації.</w:t>
            </w:r>
            <w:r>
              <w:rPr>
                <w:rFonts w:asciiTheme="minorHAnsi" w:hAnsiTheme="minorHAnsi" w:cstheme="minorHAnsi"/>
                <w:i/>
                <w:color w:val="000000"/>
                <w:sz w:val="24"/>
                <w:szCs w:val="24"/>
                <w:lang w:eastAsia="uk-UA"/>
              </w:rPr>
              <w:t xml:space="preserve"> Аналізу цифрової кольоропроби в межах різних друкарських систем.</w:t>
            </w:r>
          </w:p>
        </w:tc>
      </w:tr>
      <w:tr w14:paraId="28B3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1" w:type="dxa"/>
          </w:tcPr>
          <w:p w14:paraId="7B7DEB27">
            <w:pPr>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5.</w:t>
            </w:r>
            <w:r>
              <w:rPr>
                <w:rFonts w:asciiTheme="minorHAnsi" w:hAnsiTheme="minorHAnsi" w:cstheme="minorHAnsi"/>
                <w:i/>
                <w:color w:val="000000"/>
                <w:sz w:val="24"/>
                <w:szCs w:val="24"/>
                <w:lang w:eastAsia="uk-UA"/>
              </w:rPr>
              <w:t xml:space="preserve"> </w:t>
            </w:r>
            <w:r>
              <w:rPr>
                <w:rFonts w:asciiTheme="minorHAnsi" w:hAnsiTheme="minorHAnsi" w:cstheme="minorHAnsi"/>
                <w:b/>
                <w:i/>
                <w:sz w:val="24"/>
              </w:rPr>
              <w:t>Особливості управління тоно- та кольоровідтворенням</w:t>
            </w:r>
            <w:r>
              <w:rPr>
                <w:rFonts w:asciiTheme="minorHAnsi" w:hAnsiTheme="minorHAnsi" w:cstheme="minorHAnsi"/>
                <w:b/>
                <w:i/>
                <w:color w:val="000000"/>
                <w:sz w:val="24"/>
                <w:szCs w:val="24"/>
                <w:lang w:eastAsia="uk-UA"/>
              </w:rPr>
              <w:t>.</w:t>
            </w:r>
            <w:r>
              <w:rPr>
                <w:rFonts w:asciiTheme="minorHAnsi" w:hAnsiTheme="minorHAnsi" w:cstheme="minorHAnsi"/>
                <w:i/>
                <w:color w:val="000000"/>
                <w:sz w:val="24"/>
                <w:szCs w:val="24"/>
                <w:lang w:eastAsia="uk-UA"/>
              </w:rPr>
              <w:t xml:space="preserve"> Отримання навичок вибору засобів і методів управління кольором при кольоровідтворенні графічної інформації.</w:t>
            </w:r>
          </w:p>
        </w:tc>
      </w:tr>
      <w:tr w14:paraId="4679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1" w:type="dxa"/>
          </w:tcPr>
          <w:p w14:paraId="277B7664">
            <w:pPr>
              <w:spacing w:before="96" w:beforeLines="40" w:line="240" w:lineRule="auto"/>
              <w:jc w:val="both"/>
              <w:rPr>
                <w:rFonts w:asciiTheme="minorHAnsi" w:hAnsiTheme="minorHAnsi" w:cstheme="minorHAnsi"/>
                <w:b/>
                <w:i/>
                <w:color w:val="000000"/>
                <w:sz w:val="24"/>
                <w:szCs w:val="24"/>
                <w:lang w:eastAsia="uk-UA"/>
              </w:rPr>
            </w:pPr>
            <w:r>
              <w:rPr>
                <w:rFonts w:asciiTheme="minorHAnsi" w:hAnsiTheme="minorHAnsi" w:cstheme="minorHAnsi"/>
                <w:b/>
                <w:i/>
                <w:color w:val="000000"/>
                <w:sz w:val="24"/>
                <w:szCs w:val="24"/>
                <w:lang w:eastAsia="uk-UA"/>
              </w:rPr>
              <w:t>Підготовка до екзамену</w:t>
            </w:r>
          </w:p>
        </w:tc>
      </w:tr>
    </w:tbl>
    <w:p w14:paraId="770F72C5">
      <w:pPr>
        <w:spacing w:line="240" w:lineRule="auto"/>
        <w:jc w:val="both"/>
        <w:rPr>
          <w:rFonts w:asciiTheme="minorHAnsi" w:hAnsiTheme="minorHAnsi" w:cstheme="minorHAnsi"/>
          <w:b/>
          <w:i/>
          <w:sz w:val="24"/>
          <w:szCs w:val="24"/>
        </w:rPr>
      </w:pPr>
    </w:p>
    <w:p w14:paraId="26B2E402">
      <w:pPr>
        <w:spacing w:line="240" w:lineRule="auto"/>
        <w:jc w:val="both"/>
        <w:rPr>
          <w:rFonts w:asciiTheme="minorHAnsi" w:hAnsiTheme="minorHAnsi" w:cstheme="minorHAnsi"/>
          <w:b/>
          <w:i/>
          <w:sz w:val="24"/>
          <w:szCs w:val="24"/>
        </w:rPr>
      </w:pPr>
    </w:p>
    <w:p w14:paraId="791886A6">
      <w:pPr>
        <w:pStyle w:val="2"/>
        <w:numPr>
          <w:ilvl w:val="0"/>
          <w:numId w:val="0"/>
        </w:numPr>
        <w:shd w:val="clear" w:color="auto" w:fill="BEBEBE" w:themeFill="background1" w:themeFillShade="BF"/>
        <w:spacing w:line="240" w:lineRule="auto"/>
        <w:jc w:val="center"/>
      </w:pPr>
      <w:r>
        <w:t>Політика та контроль</w:t>
      </w:r>
    </w:p>
    <w:p w14:paraId="11F60A99">
      <w:pPr>
        <w:pStyle w:val="2"/>
        <w:spacing w:line="240" w:lineRule="auto"/>
      </w:pPr>
      <w:r>
        <w:t>Політика навчальної дисципліни (освітнього компонента)</w:t>
      </w:r>
    </w:p>
    <w:p w14:paraId="3869FEBB">
      <w:pPr>
        <w:spacing w:after="40" w:line="240" w:lineRule="auto"/>
        <w:jc w:val="both"/>
        <w:rPr>
          <w:rFonts w:asciiTheme="minorHAnsi" w:hAnsiTheme="minorHAnsi" w:cstheme="minorHAnsi"/>
          <w:i/>
          <w:sz w:val="24"/>
          <w:szCs w:val="24"/>
        </w:rPr>
      </w:pPr>
      <w:r>
        <w:rPr>
          <w:rFonts w:asciiTheme="minorHAnsi" w:hAnsiTheme="minorHAnsi" w:cstheme="minorHAnsi"/>
          <w:i/>
          <w:sz w:val="24"/>
          <w:szCs w:val="24"/>
        </w:rPr>
        <w:t>Відвідування лекцій та лабораторних занять, а також відсутність на них, не оцінюється. Однак, студентам рекомендується відвідувати заняття, оскільки на них викладається теоретичний матеріал та розвиваються навички, необхідні для виконання лабораторних робіт.</w:t>
      </w:r>
    </w:p>
    <w:p w14:paraId="555E0C72">
      <w:pPr>
        <w:spacing w:after="40" w:line="240" w:lineRule="auto"/>
        <w:jc w:val="both"/>
        <w:rPr>
          <w:rFonts w:asciiTheme="minorHAnsi" w:hAnsiTheme="minorHAnsi"/>
          <w:i/>
          <w:sz w:val="24"/>
          <w:szCs w:val="24"/>
        </w:rPr>
      </w:pPr>
      <w:r>
        <w:rPr>
          <w:rFonts w:asciiTheme="minorHAnsi" w:hAnsiTheme="minorHAnsi"/>
          <w:i/>
          <w:sz w:val="24"/>
          <w:szCs w:val="24"/>
        </w:rPr>
        <w:t>При використанні чужих робіт і завдань, як своїх (плагіат), роботи студенту не зараховуються; за несвоєчасне виконання завдань, студенту можуть бути знижені бали. Студенту можуть бути нараховані заохочувальні бали (до 10 балів) за оригінальний підхід при виконанні лабораторних робіт.</w:t>
      </w:r>
    </w:p>
    <w:p w14:paraId="41A17D01">
      <w:pPr>
        <w:spacing w:after="40" w:line="240" w:lineRule="auto"/>
        <w:jc w:val="both"/>
        <w:rPr>
          <w:rFonts w:eastAsia="Times New Roman" w:asciiTheme="minorHAnsi" w:hAnsiTheme="minorHAnsi" w:cstheme="minorHAnsi"/>
          <w:i/>
          <w:color w:val="000000" w:themeColor="text1"/>
          <w:sz w:val="24"/>
          <w:szCs w:val="24"/>
          <w:lang w:eastAsia="uk-UA"/>
          <w14:textFill>
            <w14:solidFill>
              <w14:schemeClr w14:val="tx1"/>
            </w14:solidFill>
          </w14:textFill>
        </w:rPr>
      </w:pPr>
      <w:r>
        <w:rPr>
          <w:rFonts w:asciiTheme="minorHAnsi" w:hAnsiTheme="minorHAnsi" w:cstheme="minorHAnsi"/>
          <w:i/>
          <w:sz w:val="24"/>
          <w:szCs w:val="24"/>
        </w:rPr>
        <w:t xml:space="preserve">Лабораторні роботи </w:t>
      </w:r>
      <w:r>
        <w:rPr>
          <w:rFonts w:asciiTheme="minorHAnsi" w:hAnsiTheme="minorHAnsi"/>
          <w:i/>
          <w:sz w:val="24"/>
          <w:szCs w:val="24"/>
        </w:rPr>
        <w:t>мають бути не лише виконані, а й захищені, шляхом відповіді на поставлені викладачем запитання щодо етапів виконання робіт, теоретичного матеріалу, отриманих результатів тощо. Всі лабораторні роботи мають бути виконані та захищені до семестрового контролю. Усі перескладання здійснюються відповідно до «</w:t>
      </w:r>
      <w:r>
        <w:rPr>
          <w:rFonts w:asciiTheme="minorHAnsi" w:hAnsiTheme="minorHAnsi" w:cstheme="minorHAnsi"/>
          <w:i/>
          <w:sz w:val="24"/>
          <w:szCs w:val="24"/>
        </w:rPr>
        <w:t>Порядку ліквідації академічної заборгованості та повторного проходження заходів семестрового контролю з метою покращення позитивної оцінки»,</w:t>
      </w:r>
      <w:r>
        <w:rPr>
          <w:rFonts w:asciiTheme="minorHAnsi" w:hAnsiTheme="minorHAnsi"/>
          <w:i/>
          <w:sz w:val="24"/>
          <w:szCs w:val="24"/>
        </w:rPr>
        <w:t xml:space="preserve"> п. 8 «</w:t>
      </w:r>
      <w:r>
        <w:rPr>
          <w:rFonts w:eastAsia="Times New Roman" w:asciiTheme="minorHAnsi" w:hAnsiTheme="minorHAnsi" w:cstheme="minorHAnsi"/>
          <w:i/>
          <w:color w:val="000000"/>
          <w:sz w:val="24"/>
          <w:szCs w:val="24"/>
          <w:lang w:eastAsia="uk-UA"/>
        </w:rPr>
        <w:t>Положення про поточний, календарний та семестровий контроль результатів навчання в КПІ ім. Ігоря Сікорського»</w:t>
      </w:r>
      <w:r>
        <w:rPr>
          <w:rFonts w:asciiTheme="minorHAnsi" w:hAnsiTheme="minorHAnsi" w:cstheme="minorHAnsi"/>
          <w:i/>
          <w:sz w:val="24"/>
          <w:szCs w:val="24"/>
        </w:rPr>
        <w:t xml:space="preserve"> </w:t>
      </w:r>
      <w:r>
        <w:rPr>
          <w:rFonts w:asciiTheme="minorHAnsi" w:hAnsiTheme="minorHAnsi" w:cstheme="minorHAnsi"/>
          <w:i/>
          <w:color w:val="000000" w:themeColor="text1"/>
          <w:sz w:val="24"/>
          <w:szCs w:val="24"/>
          <w14:textFill>
            <w14:solidFill>
              <w14:schemeClr w14:val="tx1"/>
            </w14:solidFill>
          </w14:textFill>
        </w:rPr>
        <w:t>(</w:t>
      </w:r>
      <w:r>
        <w:fldChar w:fldCharType="begin"/>
      </w:r>
      <w:r>
        <w:instrText xml:space="preserve"> HYPERLINK "https://osvita.kpi.ua/node/32" </w:instrText>
      </w:r>
      <w:r>
        <w:fldChar w:fldCharType="separate"/>
      </w:r>
      <w:r>
        <w:rPr>
          <w:rFonts w:eastAsia="Times New Roman" w:asciiTheme="minorHAnsi" w:hAnsiTheme="minorHAnsi" w:cstheme="minorHAnsi"/>
          <w:i/>
          <w:color w:val="000000" w:themeColor="text1"/>
          <w:sz w:val="24"/>
          <w:szCs w:val="24"/>
          <w:lang w:eastAsia="uk-UA"/>
          <w14:textFill>
            <w14:solidFill>
              <w14:schemeClr w14:val="tx1"/>
            </w14:solidFill>
          </w14:textFill>
        </w:rPr>
        <w:t>https://osvita.kpi.ua/node/32</w:t>
      </w:r>
      <w:r>
        <w:rPr>
          <w:rFonts w:eastAsia="Times New Roman" w:asciiTheme="minorHAnsi" w:hAnsiTheme="minorHAnsi" w:cstheme="minorHAnsi"/>
          <w:i/>
          <w:color w:val="000000" w:themeColor="text1"/>
          <w:sz w:val="24"/>
          <w:szCs w:val="24"/>
          <w:lang w:eastAsia="uk-UA"/>
          <w14:textFill>
            <w14:solidFill>
              <w14:schemeClr w14:val="tx1"/>
            </w14:solidFill>
          </w14:textFill>
        </w:rPr>
        <w:fldChar w:fldCharType="end"/>
      </w:r>
      <w:r>
        <w:rPr>
          <w:rFonts w:eastAsia="Times New Roman" w:asciiTheme="minorHAnsi" w:hAnsiTheme="minorHAnsi" w:cstheme="minorHAnsi"/>
          <w:i/>
          <w:color w:val="000000" w:themeColor="text1"/>
          <w:sz w:val="24"/>
          <w:szCs w:val="24"/>
          <w:lang w:eastAsia="uk-UA"/>
          <w14:textFill>
            <w14:solidFill>
              <w14:schemeClr w14:val="tx1"/>
            </w14:solidFill>
          </w14:textFill>
        </w:rPr>
        <w:t>).</w:t>
      </w:r>
    </w:p>
    <w:p w14:paraId="31DF2FE9">
      <w:pPr>
        <w:pStyle w:val="2"/>
        <w:spacing w:before="160" w:line="240" w:lineRule="auto"/>
        <w:ind w:left="714" w:hanging="357"/>
      </w:pPr>
      <w:r>
        <w:t>Види контролю та рейтингова система оцінювання результатів навчання (РСО)</w:t>
      </w:r>
    </w:p>
    <w:p w14:paraId="73E036F8">
      <w:pPr>
        <w:spacing w:line="240" w:lineRule="auto"/>
        <w:jc w:val="both"/>
        <w:rPr>
          <w:rFonts w:asciiTheme="minorHAnsi" w:hAnsiTheme="minorHAnsi"/>
          <w:i/>
          <w:sz w:val="24"/>
          <w:szCs w:val="24"/>
        </w:rPr>
      </w:pPr>
      <w:r>
        <w:rPr>
          <w:rFonts w:asciiTheme="minorHAnsi" w:hAnsiTheme="minorHAnsi"/>
          <w:i/>
          <w:sz w:val="24"/>
          <w:szCs w:val="24"/>
          <w:u w:val="single"/>
        </w:rPr>
        <w:t>Поточний контроль:</w:t>
      </w:r>
      <w:r>
        <w:rPr>
          <w:rFonts w:asciiTheme="minorHAnsi" w:hAnsiTheme="minorHAnsi"/>
          <w:i/>
          <w:sz w:val="24"/>
          <w:szCs w:val="24"/>
        </w:rPr>
        <w:t xml:space="preserve"> відбувається шляхом захисту лабораторних робіт.</w:t>
      </w:r>
    </w:p>
    <w:p w14:paraId="7BA9BDCE">
      <w:pPr>
        <w:spacing w:before="60" w:line="240" w:lineRule="auto"/>
        <w:jc w:val="both"/>
        <w:rPr>
          <w:rFonts w:asciiTheme="minorHAnsi" w:hAnsiTheme="minorHAnsi"/>
          <w:i/>
          <w:sz w:val="24"/>
          <w:szCs w:val="24"/>
        </w:rPr>
      </w:pPr>
      <w:r>
        <w:rPr>
          <w:rFonts w:asciiTheme="minorHAnsi" w:hAnsiTheme="minorHAnsi"/>
          <w:i/>
          <w:sz w:val="24"/>
          <w:szCs w:val="24"/>
          <w:u w:val="single"/>
        </w:rPr>
        <w:t>Результати виконання та захисту лабораторних робіт</w:t>
      </w:r>
      <w:r>
        <w:rPr>
          <w:rFonts w:asciiTheme="minorHAnsi" w:hAnsiTheme="minorHAnsi"/>
          <w:i/>
          <w:sz w:val="24"/>
          <w:szCs w:val="24"/>
        </w:rPr>
        <w:t xml:space="preserve"> оголошуються кожному студенту окремо у присутності або в дистанційній формі та супроводжуються позитивними коментарями та зауваженнями стосовно помилок. </w:t>
      </w:r>
    </w:p>
    <w:p w14:paraId="28179D68">
      <w:pPr>
        <w:spacing w:before="60" w:line="240" w:lineRule="auto"/>
        <w:jc w:val="both"/>
        <w:rPr>
          <w:rFonts w:asciiTheme="minorHAnsi" w:hAnsiTheme="minorHAnsi"/>
          <w:i/>
          <w:sz w:val="24"/>
          <w:szCs w:val="24"/>
        </w:rPr>
      </w:pPr>
      <w:r>
        <w:rPr>
          <w:rFonts w:asciiTheme="minorHAnsi" w:hAnsiTheme="minorHAnsi"/>
          <w:i/>
          <w:sz w:val="24"/>
          <w:szCs w:val="24"/>
          <w:u w:val="single"/>
        </w:rPr>
        <w:t>Календарний контроль:</w:t>
      </w:r>
      <w:r>
        <w:rPr>
          <w:rFonts w:asciiTheme="minorHAnsi" w:hAnsiTheme="minorHAnsi"/>
          <w:i/>
          <w:sz w:val="24"/>
          <w:szCs w:val="24"/>
        </w:rPr>
        <w:t xml:space="preserve"> проводиться двічі на семестр як моніторинг поточного стану виконання вимог силабусу.</w:t>
      </w:r>
    </w:p>
    <w:p w14:paraId="70E90CA6">
      <w:pPr>
        <w:pStyle w:val="16"/>
        <w:shd w:val="clear" w:color="auto" w:fill="FFFFFF"/>
        <w:spacing w:before="0" w:beforeAutospacing="0" w:after="0" w:afterAutospacing="0"/>
        <w:rPr>
          <w:rFonts w:asciiTheme="minorHAnsi" w:hAnsiTheme="minorHAnsi" w:cstheme="minorHAnsi"/>
          <w:i/>
          <w:color w:val="000000" w:themeColor="text1"/>
          <w:lang w:val="uk-UA"/>
          <w14:textFill>
            <w14:solidFill>
              <w14:schemeClr w14:val="tx1"/>
            </w14:solidFill>
          </w14:textFill>
        </w:rPr>
      </w:pPr>
      <w:r>
        <w:rPr>
          <w:rFonts w:asciiTheme="minorHAnsi" w:hAnsiTheme="minorHAnsi" w:cstheme="minorHAnsi"/>
          <w:i/>
          <w:color w:val="000000" w:themeColor="text1"/>
          <w:lang w:val="uk-UA"/>
          <w14:textFill>
            <w14:solidFill>
              <w14:schemeClr w14:val="tx1"/>
            </w14:solidFill>
          </w14:textFill>
        </w:rPr>
        <w:t>Рейтинг студента з дисципліни (РД) формується як сума балів поточної успішності навчання</w:t>
      </w:r>
      <w:r>
        <w:rPr>
          <w:rFonts w:hint="default" w:asciiTheme="minorHAnsi" w:hAnsiTheme="minorHAnsi" w:cstheme="minorHAnsi"/>
          <w:i/>
          <w:color w:val="000000" w:themeColor="text1"/>
          <w:lang w:val="uk-UA"/>
          <w14:textFill>
            <w14:solidFill>
              <w14:schemeClr w14:val="tx1"/>
            </w14:solidFill>
          </w14:textFill>
        </w:rPr>
        <w:t xml:space="preserve"> та складання екзамену</w:t>
      </w:r>
      <w:r>
        <w:rPr>
          <w:rFonts w:asciiTheme="minorHAnsi" w:hAnsiTheme="minorHAnsi" w:cstheme="minorHAnsi"/>
          <w:i/>
          <w:color w:val="000000" w:themeColor="text1"/>
          <w:lang w:val="uk-UA"/>
          <w14:textFill>
            <w14:solidFill>
              <w14:schemeClr w14:val="tx1"/>
            </w14:solidFill>
          </w14:textFill>
        </w:rPr>
        <w:t>:</w:t>
      </w:r>
      <w:r>
        <w:rPr>
          <w:rFonts w:asciiTheme="minorHAnsi" w:hAnsiTheme="minorHAnsi" w:cstheme="minorHAnsi"/>
          <w:i/>
          <w:color w:val="000000" w:themeColor="text1"/>
          <w14:textFill>
            <w14:solidFill>
              <w14:schemeClr w14:val="tx1"/>
            </w14:solidFill>
          </w14:textFill>
        </w:rPr>
        <w:t> </w:t>
      </w:r>
      <w:r>
        <w:rPr>
          <w:rFonts w:asciiTheme="minorHAnsi" w:hAnsiTheme="minorHAnsi" w:cstheme="minorHAnsi"/>
          <w:i/>
          <w:color w:val="000000" w:themeColor="text1"/>
          <w:lang w:val="uk-UA"/>
          <w14:textFill>
            <w14:solidFill>
              <w14:schemeClr w14:val="tx1"/>
            </w14:solidFill>
          </w14:textFill>
        </w:rPr>
        <w:t xml:space="preserve"> </w:t>
      </w:r>
    </w:p>
    <w:p w14:paraId="781996F6">
      <w:pPr>
        <w:pStyle w:val="16"/>
        <w:shd w:val="clear" w:color="auto" w:fill="FFFFFF"/>
        <w:spacing w:before="0" w:beforeAutospacing="0" w:after="120" w:afterAutospacing="0"/>
        <w:rPr>
          <w:rFonts w:asciiTheme="minorHAnsi" w:hAnsiTheme="minorHAnsi" w:cstheme="minorHAnsi"/>
          <w:i/>
          <w:color w:val="000000" w:themeColor="text1"/>
          <w:lang w:val="uk-UA"/>
          <w14:textFill>
            <w14:solidFill>
              <w14:schemeClr w14:val="tx1"/>
            </w14:solidFill>
          </w14:textFill>
        </w:rPr>
      </w:pPr>
      <w:r>
        <w:rPr>
          <w:rFonts w:asciiTheme="minorHAnsi" w:hAnsiTheme="minorHAnsi" w:cstheme="minorHAnsi"/>
          <w:i/>
          <w:color w:val="000000" w:themeColor="text1"/>
          <w:lang w:val="uk-UA"/>
          <w14:textFill>
            <w14:solidFill>
              <w14:schemeClr w14:val="tx1"/>
            </w14:solidFill>
          </w14:textFill>
        </w:rPr>
        <w:t>Розмір шкали рейтингу з дисципліни РД = Лаб.р.+К.О.</w:t>
      </w:r>
      <w:r>
        <w:rPr>
          <w:rFonts w:hint="default" w:asciiTheme="minorHAnsi" w:hAnsiTheme="minorHAnsi" w:cstheme="minorHAnsi"/>
          <w:i/>
          <w:color w:val="000000" w:themeColor="text1"/>
          <w:lang w:val="uk-UA"/>
          <w14:textFill>
            <w14:solidFill>
              <w14:schemeClr w14:val="tx1"/>
            </w14:solidFill>
          </w14:textFill>
        </w:rPr>
        <w:t>+Е</w:t>
      </w:r>
      <w:r>
        <w:rPr>
          <w:rFonts w:asciiTheme="minorHAnsi" w:hAnsiTheme="minorHAnsi" w:cstheme="minorHAnsi"/>
          <w:i/>
          <w:color w:val="000000" w:themeColor="text1"/>
          <w:lang w:val="uk-UA"/>
          <w14:textFill>
            <w14:solidFill>
              <w14:schemeClr w14:val="tx1"/>
            </w14:solidFill>
          </w14:textFill>
        </w:rPr>
        <w:t>=100 балів. РД=</w:t>
      </w:r>
      <w:r>
        <w:rPr>
          <w:rFonts w:hint="default" w:asciiTheme="minorHAnsi" w:hAnsiTheme="minorHAnsi" w:cstheme="minorHAnsi"/>
          <w:i/>
          <w:color w:val="000000" w:themeColor="text1"/>
          <w:lang w:val="uk-UA"/>
          <w14:textFill>
            <w14:solidFill>
              <w14:schemeClr w14:val="tx1"/>
            </w14:solidFill>
          </w14:textFill>
        </w:rPr>
        <w:t>4</w:t>
      </w:r>
      <w:r>
        <w:rPr>
          <w:rFonts w:asciiTheme="minorHAnsi" w:hAnsiTheme="minorHAnsi" w:cstheme="minorHAnsi"/>
          <w:i/>
          <w:color w:val="000000" w:themeColor="text1"/>
          <w:lang w:val="uk-UA"/>
          <w14:textFill>
            <w14:solidFill>
              <w14:schemeClr w14:val="tx1"/>
            </w14:solidFill>
          </w14:textFill>
        </w:rPr>
        <w:t>0+20</w:t>
      </w:r>
      <w:r>
        <w:rPr>
          <w:rFonts w:hint="default" w:asciiTheme="minorHAnsi" w:hAnsiTheme="minorHAnsi" w:cstheme="minorHAnsi"/>
          <w:i/>
          <w:color w:val="000000" w:themeColor="text1"/>
          <w:lang w:val="uk-UA"/>
          <w14:textFill>
            <w14:solidFill>
              <w14:schemeClr w14:val="tx1"/>
            </w14:solidFill>
          </w14:textFill>
        </w:rPr>
        <w:t>+40</w:t>
      </w:r>
      <w:r>
        <w:rPr>
          <w:rFonts w:asciiTheme="minorHAnsi" w:hAnsiTheme="minorHAnsi" w:cstheme="minorHAnsi"/>
          <w:i/>
          <w:color w:val="000000" w:themeColor="text1"/>
          <w:lang w:val="uk-UA"/>
          <w14:textFill>
            <w14:solidFill>
              <w14:schemeClr w14:val="tx1"/>
            </w14:solidFill>
          </w14:textFill>
        </w:rPr>
        <w:t>=100 балів.</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3585"/>
        <w:gridCol w:w="965"/>
        <w:gridCol w:w="1703"/>
        <w:gridCol w:w="1709"/>
        <w:gridCol w:w="1696"/>
      </w:tblGrid>
      <w:tr w14:paraId="42BC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gridSpan w:val="6"/>
            <w:vAlign w:val="center"/>
          </w:tcPr>
          <w:p w14:paraId="2F90027C">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Система оцінювання</w:t>
            </w:r>
          </w:p>
        </w:tc>
      </w:tr>
      <w:tr w14:paraId="5687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36" w:type="dxa"/>
            <w:vAlign w:val="center"/>
          </w:tcPr>
          <w:p w14:paraId="44E9FB9F">
            <w:pPr>
              <w:pStyle w:val="3"/>
              <w:spacing w:before="120" w:line="240" w:lineRule="auto"/>
              <w:ind w:left="0"/>
              <w:contextualSpacing w:val="0"/>
              <w:jc w:val="center"/>
              <w:rPr>
                <w:rFonts w:asciiTheme="minorHAnsi" w:hAnsiTheme="minorHAnsi"/>
                <w:i/>
                <w:sz w:val="24"/>
                <w:szCs w:val="24"/>
              </w:rPr>
            </w:pPr>
            <w:r>
              <w:rPr>
                <w:rFonts w:asciiTheme="minorHAnsi" w:hAnsiTheme="minorHAnsi"/>
                <w:i/>
                <w:sz w:val="24"/>
                <w:szCs w:val="24"/>
              </w:rPr>
              <w:t>№ з/п</w:t>
            </w:r>
          </w:p>
        </w:tc>
        <w:tc>
          <w:tcPr>
            <w:tcW w:w="3585" w:type="dxa"/>
            <w:vAlign w:val="center"/>
          </w:tcPr>
          <w:p w14:paraId="5F66EF08">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Контрольний захід</w:t>
            </w:r>
          </w:p>
        </w:tc>
        <w:tc>
          <w:tcPr>
            <w:tcW w:w="965" w:type="dxa"/>
            <w:vAlign w:val="center"/>
          </w:tcPr>
          <w:p w14:paraId="0AECF1CE">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w:t>
            </w:r>
          </w:p>
        </w:tc>
        <w:tc>
          <w:tcPr>
            <w:tcW w:w="1703" w:type="dxa"/>
            <w:vAlign w:val="center"/>
          </w:tcPr>
          <w:p w14:paraId="3F0534E4">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Ваговий бал</w:t>
            </w:r>
          </w:p>
        </w:tc>
        <w:tc>
          <w:tcPr>
            <w:tcW w:w="1709" w:type="dxa"/>
            <w:vAlign w:val="center"/>
          </w:tcPr>
          <w:p w14:paraId="45CAEC7D">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Кількість</w:t>
            </w:r>
          </w:p>
        </w:tc>
        <w:tc>
          <w:tcPr>
            <w:tcW w:w="1696" w:type="dxa"/>
            <w:vAlign w:val="center"/>
          </w:tcPr>
          <w:p w14:paraId="14DF5333">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Всього</w:t>
            </w:r>
          </w:p>
        </w:tc>
      </w:tr>
      <w:tr w14:paraId="73BA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36" w:type="dxa"/>
          </w:tcPr>
          <w:p w14:paraId="2A0E5948">
            <w:pPr>
              <w:pStyle w:val="3"/>
              <w:spacing w:before="120" w:line="240" w:lineRule="auto"/>
              <w:ind w:left="0"/>
              <w:contextualSpacing w:val="0"/>
              <w:jc w:val="both"/>
              <w:rPr>
                <w:rFonts w:asciiTheme="minorHAnsi" w:hAnsiTheme="minorHAnsi"/>
                <w:i/>
                <w:sz w:val="24"/>
                <w:szCs w:val="24"/>
              </w:rPr>
            </w:pPr>
            <w:r>
              <w:rPr>
                <w:rFonts w:asciiTheme="minorHAnsi" w:hAnsiTheme="minorHAnsi"/>
                <w:i/>
                <w:sz w:val="24"/>
                <w:szCs w:val="24"/>
              </w:rPr>
              <w:t>1</w:t>
            </w:r>
          </w:p>
        </w:tc>
        <w:tc>
          <w:tcPr>
            <w:tcW w:w="3585" w:type="dxa"/>
            <w:vAlign w:val="center"/>
          </w:tcPr>
          <w:p w14:paraId="0383F720">
            <w:pPr>
              <w:pStyle w:val="3"/>
              <w:spacing w:line="240" w:lineRule="auto"/>
              <w:ind w:left="0"/>
              <w:contextualSpacing w:val="0"/>
              <w:rPr>
                <w:rFonts w:asciiTheme="minorHAnsi" w:hAnsiTheme="minorHAnsi"/>
                <w:i/>
                <w:sz w:val="22"/>
                <w:szCs w:val="22"/>
              </w:rPr>
            </w:pPr>
            <w:r>
              <w:rPr>
                <w:rFonts w:asciiTheme="minorHAnsi" w:hAnsiTheme="minorHAnsi"/>
                <w:i/>
                <w:sz w:val="22"/>
                <w:szCs w:val="22"/>
              </w:rPr>
              <w:t>Лабораторні роботи:</w:t>
            </w:r>
          </w:p>
        </w:tc>
        <w:tc>
          <w:tcPr>
            <w:tcW w:w="965" w:type="dxa"/>
            <w:vAlign w:val="center"/>
          </w:tcPr>
          <w:p w14:paraId="78AC438A">
            <w:pPr>
              <w:pStyle w:val="3"/>
              <w:spacing w:line="240" w:lineRule="auto"/>
              <w:ind w:left="0"/>
              <w:contextualSpacing w:val="0"/>
              <w:jc w:val="center"/>
              <w:rPr>
                <w:rFonts w:asciiTheme="minorHAnsi" w:hAnsiTheme="minorHAnsi"/>
                <w:i/>
                <w:sz w:val="22"/>
                <w:szCs w:val="22"/>
              </w:rPr>
            </w:pPr>
            <w:r>
              <w:rPr>
                <w:rFonts w:hint="default" w:asciiTheme="minorHAnsi" w:hAnsiTheme="minorHAnsi"/>
                <w:i/>
                <w:sz w:val="22"/>
                <w:szCs w:val="22"/>
                <w:lang w:val="uk-UA"/>
              </w:rPr>
              <w:t>4</w:t>
            </w:r>
            <w:r>
              <w:rPr>
                <w:rFonts w:asciiTheme="minorHAnsi" w:hAnsiTheme="minorHAnsi"/>
                <w:i/>
                <w:sz w:val="22"/>
                <w:szCs w:val="22"/>
              </w:rPr>
              <w:t>0</w:t>
            </w:r>
          </w:p>
        </w:tc>
        <w:tc>
          <w:tcPr>
            <w:tcW w:w="1703" w:type="dxa"/>
            <w:vAlign w:val="center"/>
          </w:tcPr>
          <w:p w14:paraId="03A7F8D3">
            <w:pPr>
              <w:pStyle w:val="3"/>
              <w:spacing w:line="240" w:lineRule="auto"/>
              <w:ind w:left="0"/>
              <w:contextualSpacing w:val="0"/>
              <w:jc w:val="center"/>
              <w:rPr>
                <w:rFonts w:asciiTheme="minorHAnsi" w:hAnsiTheme="minorHAnsi"/>
                <w:i/>
                <w:sz w:val="22"/>
                <w:szCs w:val="22"/>
              </w:rPr>
            </w:pPr>
          </w:p>
        </w:tc>
        <w:tc>
          <w:tcPr>
            <w:tcW w:w="1709" w:type="dxa"/>
            <w:vAlign w:val="center"/>
          </w:tcPr>
          <w:p w14:paraId="5E017B83">
            <w:pPr>
              <w:pStyle w:val="3"/>
              <w:spacing w:line="240" w:lineRule="auto"/>
              <w:ind w:left="0"/>
              <w:contextualSpacing w:val="0"/>
              <w:jc w:val="center"/>
              <w:rPr>
                <w:rFonts w:asciiTheme="minorHAnsi" w:hAnsiTheme="minorHAnsi"/>
                <w:i/>
                <w:sz w:val="22"/>
                <w:szCs w:val="22"/>
              </w:rPr>
            </w:pPr>
          </w:p>
        </w:tc>
        <w:tc>
          <w:tcPr>
            <w:tcW w:w="1696" w:type="dxa"/>
            <w:vAlign w:val="center"/>
          </w:tcPr>
          <w:p w14:paraId="79EC27A7">
            <w:pPr>
              <w:pStyle w:val="3"/>
              <w:spacing w:line="240" w:lineRule="auto"/>
              <w:ind w:left="0"/>
              <w:contextualSpacing w:val="0"/>
              <w:jc w:val="center"/>
              <w:rPr>
                <w:rFonts w:asciiTheme="minorHAnsi" w:hAnsiTheme="minorHAnsi"/>
                <w:i/>
                <w:sz w:val="22"/>
                <w:szCs w:val="22"/>
              </w:rPr>
            </w:pPr>
          </w:p>
        </w:tc>
      </w:tr>
      <w:tr w14:paraId="1DF3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536" w:type="dxa"/>
          </w:tcPr>
          <w:p w14:paraId="4979C55C">
            <w:pPr>
              <w:pStyle w:val="3"/>
              <w:spacing w:before="120" w:line="240" w:lineRule="auto"/>
              <w:ind w:left="0"/>
              <w:contextualSpacing w:val="0"/>
              <w:jc w:val="both"/>
              <w:rPr>
                <w:rFonts w:asciiTheme="minorHAnsi" w:hAnsiTheme="minorHAnsi"/>
                <w:i/>
                <w:sz w:val="24"/>
                <w:szCs w:val="24"/>
              </w:rPr>
            </w:pPr>
          </w:p>
        </w:tc>
        <w:tc>
          <w:tcPr>
            <w:tcW w:w="3585" w:type="dxa"/>
            <w:vAlign w:val="center"/>
          </w:tcPr>
          <w:p w14:paraId="5F954831">
            <w:pPr>
              <w:pStyle w:val="3"/>
              <w:spacing w:line="240" w:lineRule="auto"/>
              <w:ind w:left="0"/>
              <w:contextualSpacing w:val="0"/>
              <w:jc w:val="right"/>
              <w:rPr>
                <w:rFonts w:asciiTheme="minorHAnsi" w:hAnsiTheme="minorHAnsi"/>
                <w:i/>
                <w:sz w:val="22"/>
                <w:szCs w:val="22"/>
              </w:rPr>
            </w:pPr>
            <w:r>
              <w:rPr>
                <w:rFonts w:asciiTheme="minorHAnsi" w:hAnsiTheme="minorHAnsi"/>
                <w:i/>
                <w:sz w:val="22"/>
                <w:szCs w:val="22"/>
              </w:rPr>
              <w:t>№ 1–</w:t>
            </w:r>
            <w:r>
              <w:rPr>
                <w:rFonts w:asciiTheme="minorHAnsi" w:hAnsiTheme="minorHAnsi"/>
                <w:i/>
                <w:sz w:val="22"/>
                <w:szCs w:val="22"/>
                <w:lang w:val="en-GB"/>
              </w:rPr>
              <w:t>2</w:t>
            </w:r>
          </w:p>
        </w:tc>
        <w:tc>
          <w:tcPr>
            <w:tcW w:w="965" w:type="dxa"/>
            <w:vAlign w:val="center"/>
          </w:tcPr>
          <w:p w14:paraId="7CFF5D9C">
            <w:pPr>
              <w:pStyle w:val="3"/>
              <w:spacing w:line="240" w:lineRule="auto"/>
              <w:ind w:left="0"/>
              <w:contextualSpacing w:val="0"/>
              <w:jc w:val="center"/>
              <w:rPr>
                <w:rFonts w:asciiTheme="minorHAnsi" w:hAnsiTheme="minorHAnsi"/>
                <w:i/>
                <w:sz w:val="22"/>
                <w:szCs w:val="22"/>
              </w:rPr>
            </w:pPr>
          </w:p>
        </w:tc>
        <w:tc>
          <w:tcPr>
            <w:tcW w:w="1703" w:type="dxa"/>
            <w:vAlign w:val="center"/>
          </w:tcPr>
          <w:p w14:paraId="6BB71365">
            <w:pPr>
              <w:pStyle w:val="3"/>
              <w:spacing w:line="240" w:lineRule="auto"/>
              <w:ind w:left="0"/>
              <w:contextualSpacing w:val="0"/>
              <w:jc w:val="center"/>
              <w:rPr>
                <w:rFonts w:hint="default" w:asciiTheme="minorHAnsi" w:hAnsiTheme="minorHAnsi"/>
                <w:i/>
                <w:sz w:val="22"/>
                <w:szCs w:val="22"/>
                <w:lang w:val="uk-UA"/>
              </w:rPr>
            </w:pPr>
            <w:r>
              <w:rPr>
                <w:rFonts w:hint="default" w:asciiTheme="minorHAnsi" w:hAnsiTheme="minorHAnsi"/>
                <w:i/>
                <w:sz w:val="22"/>
                <w:szCs w:val="22"/>
                <w:lang w:val="uk-UA"/>
              </w:rPr>
              <w:t>5</w:t>
            </w:r>
          </w:p>
        </w:tc>
        <w:tc>
          <w:tcPr>
            <w:tcW w:w="1709" w:type="dxa"/>
            <w:vAlign w:val="center"/>
          </w:tcPr>
          <w:p w14:paraId="696FEEEB">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lang w:val="en-GB"/>
              </w:rPr>
              <w:t>2</w:t>
            </w:r>
          </w:p>
        </w:tc>
        <w:tc>
          <w:tcPr>
            <w:tcW w:w="1696" w:type="dxa"/>
            <w:vAlign w:val="center"/>
          </w:tcPr>
          <w:p w14:paraId="062D9680">
            <w:pPr>
              <w:pStyle w:val="3"/>
              <w:spacing w:line="240" w:lineRule="auto"/>
              <w:ind w:left="0"/>
              <w:contextualSpacing w:val="0"/>
              <w:jc w:val="center"/>
              <w:rPr>
                <w:rFonts w:asciiTheme="minorHAnsi" w:hAnsiTheme="minorHAnsi"/>
                <w:i/>
                <w:sz w:val="22"/>
                <w:szCs w:val="22"/>
              </w:rPr>
            </w:pPr>
            <w:r>
              <w:rPr>
                <w:rFonts w:hint="default" w:asciiTheme="minorHAnsi" w:hAnsiTheme="minorHAnsi"/>
                <w:i/>
                <w:sz w:val="22"/>
                <w:szCs w:val="22"/>
                <w:lang w:val="uk-UA"/>
              </w:rPr>
              <w:t>1</w:t>
            </w:r>
            <w:r>
              <w:rPr>
                <w:rFonts w:asciiTheme="minorHAnsi" w:hAnsiTheme="minorHAnsi"/>
                <w:i/>
                <w:sz w:val="22"/>
                <w:szCs w:val="22"/>
                <w:lang w:val="en-GB"/>
              </w:rPr>
              <w:t>0</w:t>
            </w:r>
          </w:p>
        </w:tc>
      </w:tr>
      <w:tr w14:paraId="6B8DA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536" w:type="dxa"/>
          </w:tcPr>
          <w:p w14:paraId="67B99752">
            <w:pPr>
              <w:pStyle w:val="3"/>
              <w:spacing w:before="120" w:line="240" w:lineRule="auto"/>
              <w:ind w:left="0"/>
              <w:contextualSpacing w:val="0"/>
              <w:jc w:val="both"/>
              <w:rPr>
                <w:rFonts w:asciiTheme="minorHAnsi" w:hAnsiTheme="minorHAnsi"/>
                <w:i/>
                <w:sz w:val="24"/>
                <w:szCs w:val="24"/>
              </w:rPr>
            </w:pPr>
          </w:p>
        </w:tc>
        <w:tc>
          <w:tcPr>
            <w:tcW w:w="3585" w:type="dxa"/>
            <w:vAlign w:val="center"/>
          </w:tcPr>
          <w:p w14:paraId="55EF261D">
            <w:pPr>
              <w:pStyle w:val="3"/>
              <w:spacing w:line="240" w:lineRule="auto"/>
              <w:ind w:left="0"/>
              <w:contextualSpacing w:val="0"/>
              <w:jc w:val="right"/>
              <w:rPr>
                <w:rFonts w:asciiTheme="minorHAnsi" w:hAnsiTheme="minorHAnsi"/>
                <w:i/>
                <w:sz w:val="22"/>
                <w:szCs w:val="22"/>
              </w:rPr>
            </w:pPr>
            <w:r>
              <w:rPr>
                <w:rFonts w:asciiTheme="minorHAnsi" w:hAnsiTheme="minorHAnsi"/>
                <w:i/>
                <w:sz w:val="22"/>
                <w:szCs w:val="22"/>
              </w:rPr>
              <w:t>№ </w:t>
            </w:r>
            <w:r>
              <w:rPr>
                <w:rFonts w:asciiTheme="minorHAnsi" w:hAnsiTheme="minorHAnsi"/>
                <w:i/>
                <w:sz w:val="22"/>
                <w:szCs w:val="22"/>
                <w:lang w:val="en-GB"/>
              </w:rPr>
              <w:t>3</w:t>
            </w:r>
            <w:r>
              <w:rPr>
                <w:rFonts w:asciiTheme="minorHAnsi" w:hAnsiTheme="minorHAnsi"/>
                <w:i/>
                <w:sz w:val="22"/>
                <w:szCs w:val="22"/>
              </w:rPr>
              <w:t>–</w:t>
            </w:r>
            <w:r>
              <w:rPr>
                <w:rFonts w:asciiTheme="minorHAnsi" w:hAnsiTheme="minorHAnsi"/>
                <w:i/>
                <w:sz w:val="22"/>
                <w:szCs w:val="22"/>
                <w:lang w:val="en-GB"/>
              </w:rPr>
              <w:t>4</w:t>
            </w:r>
          </w:p>
        </w:tc>
        <w:tc>
          <w:tcPr>
            <w:tcW w:w="965" w:type="dxa"/>
            <w:vAlign w:val="center"/>
          </w:tcPr>
          <w:p w14:paraId="52961401">
            <w:pPr>
              <w:pStyle w:val="3"/>
              <w:spacing w:line="240" w:lineRule="auto"/>
              <w:ind w:left="0"/>
              <w:contextualSpacing w:val="0"/>
              <w:jc w:val="center"/>
              <w:rPr>
                <w:rFonts w:asciiTheme="minorHAnsi" w:hAnsiTheme="minorHAnsi"/>
                <w:i/>
                <w:sz w:val="22"/>
                <w:szCs w:val="22"/>
              </w:rPr>
            </w:pPr>
          </w:p>
        </w:tc>
        <w:tc>
          <w:tcPr>
            <w:tcW w:w="1703" w:type="dxa"/>
            <w:vAlign w:val="center"/>
          </w:tcPr>
          <w:p w14:paraId="628A52A9">
            <w:pPr>
              <w:pStyle w:val="3"/>
              <w:spacing w:line="240" w:lineRule="auto"/>
              <w:ind w:left="0"/>
              <w:contextualSpacing w:val="0"/>
              <w:jc w:val="center"/>
              <w:rPr>
                <w:rFonts w:hint="default" w:asciiTheme="minorHAnsi" w:hAnsiTheme="minorHAnsi"/>
                <w:i/>
                <w:sz w:val="22"/>
                <w:szCs w:val="22"/>
                <w:lang w:val="uk-UA"/>
              </w:rPr>
            </w:pPr>
            <w:r>
              <w:rPr>
                <w:rFonts w:hint="default" w:asciiTheme="minorHAnsi" w:hAnsiTheme="minorHAnsi"/>
                <w:i/>
                <w:sz w:val="22"/>
                <w:szCs w:val="22"/>
                <w:lang w:val="uk-UA"/>
              </w:rPr>
              <w:t>10</w:t>
            </w:r>
          </w:p>
        </w:tc>
        <w:tc>
          <w:tcPr>
            <w:tcW w:w="1709" w:type="dxa"/>
            <w:vAlign w:val="center"/>
          </w:tcPr>
          <w:p w14:paraId="6F92179A">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lang w:val="en-GB"/>
              </w:rPr>
              <w:t>2</w:t>
            </w:r>
          </w:p>
        </w:tc>
        <w:tc>
          <w:tcPr>
            <w:tcW w:w="1696" w:type="dxa"/>
            <w:vAlign w:val="center"/>
          </w:tcPr>
          <w:p w14:paraId="52A05299">
            <w:pPr>
              <w:pStyle w:val="3"/>
              <w:spacing w:line="240" w:lineRule="auto"/>
              <w:ind w:left="0"/>
              <w:contextualSpacing w:val="0"/>
              <w:jc w:val="center"/>
              <w:rPr>
                <w:rFonts w:asciiTheme="minorHAnsi" w:hAnsiTheme="minorHAnsi"/>
                <w:i/>
                <w:sz w:val="22"/>
                <w:szCs w:val="22"/>
              </w:rPr>
            </w:pPr>
            <w:r>
              <w:rPr>
                <w:rFonts w:hint="default" w:asciiTheme="minorHAnsi" w:hAnsiTheme="minorHAnsi"/>
                <w:i/>
                <w:sz w:val="22"/>
                <w:szCs w:val="22"/>
                <w:lang w:val="uk-UA"/>
              </w:rPr>
              <w:t>2</w:t>
            </w:r>
            <w:r>
              <w:rPr>
                <w:rFonts w:asciiTheme="minorHAnsi" w:hAnsiTheme="minorHAnsi"/>
                <w:i/>
                <w:sz w:val="22"/>
                <w:szCs w:val="22"/>
                <w:lang w:val="en-GB"/>
              </w:rPr>
              <w:t>0</w:t>
            </w:r>
          </w:p>
        </w:tc>
      </w:tr>
      <w:tr w14:paraId="140A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536" w:type="dxa"/>
          </w:tcPr>
          <w:p w14:paraId="46C342F0">
            <w:pPr>
              <w:pStyle w:val="3"/>
              <w:spacing w:before="120" w:line="240" w:lineRule="auto"/>
              <w:ind w:left="0"/>
              <w:contextualSpacing w:val="0"/>
              <w:jc w:val="both"/>
              <w:rPr>
                <w:rFonts w:asciiTheme="minorHAnsi" w:hAnsiTheme="minorHAnsi"/>
                <w:i/>
                <w:sz w:val="24"/>
                <w:szCs w:val="24"/>
              </w:rPr>
            </w:pPr>
          </w:p>
        </w:tc>
        <w:tc>
          <w:tcPr>
            <w:tcW w:w="3585" w:type="dxa"/>
            <w:vAlign w:val="center"/>
          </w:tcPr>
          <w:p w14:paraId="4BEBB8BE">
            <w:pPr>
              <w:pStyle w:val="3"/>
              <w:spacing w:line="240" w:lineRule="auto"/>
              <w:ind w:left="0"/>
              <w:contextualSpacing w:val="0"/>
              <w:jc w:val="right"/>
              <w:rPr>
                <w:rFonts w:asciiTheme="minorHAnsi" w:hAnsiTheme="minorHAnsi"/>
                <w:i/>
                <w:sz w:val="22"/>
                <w:szCs w:val="22"/>
              </w:rPr>
            </w:pPr>
            <w:r>
              <w:rPr>
                <w:rFonts w:asciiTheme="minorHAnsi" w:hAnsiTheme="minorHAnsi"/>
                <w:i/>
                <w:sz w:val="22"/>
                <w:szCs w:val="22"/>
              </w:rPr>
              <w:t>№ </w:t>
            </w:r>
            <w:r>
              <w:rPr>
                <w:rFonts w:asciiTheme="minorHAnsi" w:hAnsiTheme="minorHAnsi"/>
                <w:i/>
                <w:sz w:val="22"/>
                <w:szCs w:val="22"/>
                <w:lang w:val="en-GB"/>
              </w:rPr>
              <w:t>5</w:t>
            </w:r>
          </w:p>
        </w:tc>
        <w:tc>
          <w:tcPr>
            <w:tcW w:w="965" w:type="dxa"/>
            <w:vAlign w:val="center"/>
          </w:tcPr>
          <w:p w14:paraId="2D1B3CC6">
            <w:pPr>
              <w:pStyle w:val="3"/>
              <w:spacing w:line="240" w:lineRule="auto"/>
              <w:ind w:left="0"/>
              <w:contextualSpacing w:val="0"/>
              <w:jc w:val="center"/>
              <w:rPr>
                <w:rFonts w:asciiTheme="minorHAnsi" w:hAnsiTheme="minorHAnsi"/>
                <w:i/>
                <w:sz w:val="22"/>
                <w:szCs w:val="22"/>
              </w:rPr>
            </w:pPr>
          </w:p>
        </w:tc>
        <w:tc>
          <w:tcPr>
            <w:tcW w:w="1703" w:type="dxa"/>
            <w:vAlign w:val="center"/>
          </w:tcPr>
          <w:p w14:paraId="08F7330D">
            <w:pPr>
              <w:pStyle w:val="3"/>
              <w:spacing w:line="240" w:lineRule="auto"/>
              <w:ind w:left="0"/>
              <w:contextualSpacing w:val="0"/>
              <w:jc w:val="center"/>
              <w:rPr>
                <w:rFonts w:hint="default" w:asciiTheme="minorHAnsi" w:hAnsiTheme="minorHAnsi"/>
                <w:i/>
                <w:sz w:val="22"/>
                <w:szCs w:val="22"/>
                <w:lang w:val="uk-UA"/>
              </w:rPr>
            </w:pPr>
            <w:r>
              <w:rPr>
                <w:rFonts w:hint="default" w:asciiTheme="minorHAnsi" w:hAnsiTheme="minorHAnsi"/>
                <w:i/>
                <w:sz w:val="22"/>
                <w:szCs w:val="22"/>
                <w:lang w:val="uk-UA"/>
              </w:rPr>
              <w:t>10</w:t>
            </w:r>
          </w:p>
        </w:tc>
        <w:tc>
          <w:tcPr>
            <w:tcW w:w="1709" w:type="dxa"/>
            <w:vAlign w:val="center"/>
          </w:tcPr>
          <w:p w14:paraId="0E6E3944">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lang w:val="en-GB"/>
              </w:rPr>
              <w:t>1</w:t>
            </w:r>
          </w:p>
        </w:tc>
        <w:tc>
          <w:tcPr>
            <w:tcW w:w="1696" w:type="dxa"/>
            <w:vAlign w:val="center"/>
          </w:tcPr>
          <w:p w14:paraId="35979A61">
            <w:pPr>
              <w:pStyle w:val="3"/>
              <w:spacing w:line="240" w:lineRule="auto"/>
              <w:ind w:left="0"/>
              <w:contextualSpacing w:val="0"/>
              <w:jc w:val="center"/>
              <w:rPr>
                <w:rFonts w:asciiTheme="minorHAnsi" w:hAnsiTheme="minorHAnsi"/>
                <w:i/>
                <w:sz w:val="22"/>
                <w:szCs w:val="22"/>
              </w:rPr>
            </w:pPr>
            <w:r>
              <w:rPr>
                <w:rFonts w:hint="default" w:asciiTheme="minorHAnsi" w:hAnsiTheme="minorHAnsi"/>
                <w:i/>
                <w:sz w:val="22"/>
                <w:szCs w:val="22"/>
                <w:lang w:val="uk-UA"/>
              </w:rPr>
              <w:t>1</w:t>
            </w:r>
            <w:r>
              <w:rPr>
                <w:rFonts w:asciiTheme="minorHAnsi" w:hAnsiTheme="minorHAnsi"/>
                <w:i/>
                <w:sz w:val="22"/>
                <w:szCs w:val="22"/>
              </w:rPr>
              <w:t>0</w:t>
            </w:r>
          </w:p>
        </w:tc>
      </w:tr>
      <w:tr w14:paraId="308F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36" w:type="dxa"/>
          </w:tcPr>
          <w:p w14:paraId="1BCCF5F8">
            <w:pPr>
              <w:pStyle w:val="3"/>
              <w:spacing w:before="120" w:line="240" w:lineRule="auto"/>
              <w:ind w:left="0"/>
              <w:contextualSpacing w:val="0"/>
              <w:jc w:val="both"/>
              <w:rPr>
                <w:rFonts w:asciiTheme="minorHAnsi" w:hAnsiTheme="minorHAnsi"/>
                <w:i/>
                <w:sz w:val="24"/>
                <w:szCs w:val="24"/>
              </w:rPr>
            </w:pPr>
          </w:p>
        </w:tc>
        <w:tc>
          <w:tcPr>
            <w:tcW w:w="3585" w:type="dxa"/>
            <w:vAlign w:val="center"/>
          </w:tcPr>
          <w:p w14:paraId="2104F905">
            <w:pPr>
              <w:pStyle w:val="3"/>
              <w:spacing w:line="240" w:lineRule="auto"/>
              <w:ind w:left="0"/>
              <w:contextualSpacing w:val="0"/>
              <w:rPr>
                <w:rFonts w:asciiTheme="minorHAnsi" w:hAnsiTheme="minorHAnsi"/>
                <w:i/>
                <w:sz w:val="22"/>
                <w:szCs w:val="22"/>
              </w:rPr>
            </w:pPr>
            <w:r>
              <w:rPr>
                <w:rFonts w:asciiTheme="minorHAnsi" w:hAnsiTheme="minorHAnsi"/>
                <w:i/>
                <w:sz w:val="22"/>
                <w:szCs w:val="22"/>
              </w:rPr>
              <w:t>Контрольне опитування (К.О.)</w:t>
            </w:r>
          </w:p>
        </w:tc>
        <w:tc>
          <w:tcPr>
            <w:tcW w:w="965" w:type="dxa"/>
            <w:vAlign w:val="center"/>
          </w:tcPr>
          <w:p w14:paraId="56D20B0F">
            <w:pPr>
              <w:pStyle w:val="3"/>
              <w:spacing w:line="240" w:lineRule="auto"/>
              <w:ind w:left="0"/>
              <w:contextualSpacing w:val="0"/>
              <w:jc w:val="center"/>
              <w:rPr>
                <w:rFonts w:asciiTheme="minorHAnsi" w:hAnsiTheme="minorHAnsi"/>
                <w:i/>
                <w:sz w:val="22"/>
                <w:szCs w:val="22"/>
              </w:rPr>
            </w:pPr>
            <w:r>
              <w:rPr>
                <w:rFonts w:hint="default" w:asciiTheme="minorHAnsi" w:hAnsiTheme="minorHAnsi"/>
                <w:i/>
                <w:sz w:val="22"/>
                <w:szCs w:val="22"/>
                <w:lang w:val="uk-UA"/>
              </w:rPr>
              <w:t>2</w:t>
            </w:r>
            <w:bookmarkStart w:id="1" w:name="_GoBack"/>
            <w:bookmarkEnd w:id="1"/>
            <w:r>
              <w:rPr>
                <w:rFonts w:asciiTheme="minorHAnsi" w:hAnsiTheme="minorHAnsi"/>
                <w:i/>
                <w:sz w:val="22"/>
                <w:szCs w:val="22"/>
              </w:rPr>
              <w:t>0</w:t>
            </w:r>
          </w:p>
        </w:tc>
        <w:tc>
          <w:tcPr>
            <w:tcW w:w="1703" w:type="dxa"/>
            <w:vAlign w:val="center"/>
          </w:tcPr>
          <w:p w14:paraId="52FF1AE9">
            <w:pPr>
              <w:pStyle w:val="3"/>
              <w:spacing w:line="240" w:lineRule="auto"/>
              <w:ind w:left="0"/>
              <w:contextualSpacing w:val="0"/>
              <w:jc w:val="center"/>
              <w:rPr>
                <w:rFonts w:asciiTheme="minorHAnsi" w:hAnsiTheme="minorHAnsi"/>
                <w:i/>
                <w:sz w:val="22"/>
                <w:szCs w:val="22"/>
              </w:rPr>
            </w:pPr>
            <w:r>
              <w:rPr>
                <w:rFonts w:hint="default" w:asciiTheme="minorHAnsi" w:hAnsiTheme="minorHAnsi"/>
                <w:i/>
                <w:sz w:val="22"/>
                <w:szCs w:val="22"/>
                <w:lang w:val="uk-UA"/>
              </w:rPr>
              <w:t>2</w:t>
            </w:r>
            <w:r>
              <w:rPr>
                <w:rFonts w:asciiTheme="minorHAnsi" w:hAnsiTheme="minorHAnsi"/>
                <w:i/>
                <w:sz w:val="22"/>
                <w:szCs w:val="22"/>
              </w:rPr>
              <w:t>0</w:t>
            </w:r>
          </w:p>
        </w:tc>
        <w:tc>
          <w:tcPr>
            <w:tcW w:w="1709" w:type="dxa"/>
            <w:vAlign w:val="center"/>
          </w:tcPr>
          <w:p w14:paraId="1FB83C08">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1</w:t>
            </w:r>
          </w:p>
        </w:tc>
        <w:tc>
          <w:tcPr>
            <w:tcW w:w="1696" w:type="dxa"/>
            <w:vAlign w:val="center"/>
          </w:tcPr>
          <w:p w14:paraId="79E3BB25">
            <w:pPr>
              <w:pStyle w:val="3"/>
              <w:spacing w:line="240" w:lineRule="auto"/>
              <w:ind w:left="0"/>
              <w:contextualSpacing w:val="0"/>
              <w:jc w:val="center"/>
              <w:rPr>
                <w:rFonts w:asciiTheme="minorHAnsi" w:hAnsiTheme="minorHAnsi"/>
                <w:i/>
                <w:sz w:val="22"/>
                <w:szCs w:val="22"/>
              </w:rPr>
            </w:pPr>
            <w:r>
              <w:rPr>
                <w:rFonts w:hint="default" w:asciiTheme="minorHAnsi" w:hAnsiTheme="minorHAnsi"/>
                <w:i/>
                <w:sz w:val="22"/>
                <w:szCs w:val="22"/>
                <w:lang w:val="uk-UA"/>
              </w:rPr>
              <w:t>2</w:t>
            </w:r>
            <w:r>
              <w:rPr>
                <w:rFonts w:asciiTheme="minorHAnsi" w:hAnsiTheme="minorHAnsi"/>
                <w:i/>
                <w:sz w:val="22"/>
                <w:szCs w:val="22"/>
              </w:rPr>
              <w:t>0</w:t>
            </w:r>
          </w:p>
        </w:tc>
      </w:tr>
      <w:tr w14:paraId="5800D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36" w:type="dxa"/>
          </w:tcPr>
          <w:p w14:paraId="2BC29AB6">
            <w:pPr>
              <w:pStyle w:val="3"/>
              <w:spacing w:before="120" w:line="240" w:lineRule="auto"/>
              <w:ind w:left="0"/>
              <w:contextualSpacing w:val="0"/>
              <w:jc w:val="both"/>
              <w:rPr>
                <w:rFonts w:asciiTheme="minorHAnsi" w:hAnsiTheme="minorHAnsi"/>
                <w:i/>
                <w:sz w:val="24"/>
                <w:szCs w:val="24"/>
              </w:rPr>
            </w:pPr>
          </w:p>
        </w:tc>
        <w:tc>
          <w:tcPr>
            <w:tcW w:w="3585" w:type="dxa"/>
            <w:shd w:val="clear"/>
            <w:vAlign w:val="center"/>
          </w:tcPr>
          <w:p w14:paraId="71F5874A">
            <w:pPr>
              <w:pStyle w:val="3"/>
              <w:spacing w:line="240" w:lineRule="auto"/>
              <w:ind w:left="0" w:leftChars="0"/>
              <w:contextualSpacing w:val="0"/>
              <w:rPr>
                <w:rFonts w:hint="default" w:cs="Times New Roman" w:asciiTheme="minorHAnsi" w:hAnsiTheme="minorHAnsi" w:eastAsiaTheme="minorHAnsi"/>
                <w:i/>
                <w:sz w:val="22"/>
                <w:szCs w:val="22"/>
                <w:lang w:val="uk-UA" w:eastAsia="en-US" w:bidi="ar-SA"/>
              </w:rPr>
            </w:pPr>
            <w:r>
              <w:rPr>
                <w:rFonts w:asciiTheme="minorHAnsi" w:hAnsiTheme="minorHAnsi"/>
                <w:i/>
                <w:sz w:val="22"/>
                <w:szCs w:val="22"/>
                <w:lang w:val="uk-UA"/>
              </w:rPr>
              <w:t>Екзамен</w:t>
            </w:r>
          </w:p>
        </w:tc>
        <w:tc>
          <w:tcPr>
            <w:tcW w:w="965" w:type="dxa"/>
            <w:shd w:val="clear"/>
            <w:vAlign w:val="center"/>
          </w:tcPr>
          <w:p w14:paraId="66C1BF1A">
            <w:pPr>
              <w:pStyle w:val="3"/>
              <w:spacing w:line="240" w:lineRule="auto"/>
              <w:ind w:left="0" w:leftChars="0"/>
              <w:contextualSpacing w:val="0"/>
              <w:jc w:val="center"/>
              <w:rPr>
                <w:rFonts w:hint="default" w:cs="Times New Roman" w:asciiTheme="minorHAnsi" w:hAnsiTheme="minorHAnsi" w:eastAsiaTheme="minorHAnsi"/>
                <w:i/>
                <w:sz w:val="22"/>
                <w:szCs w:val="22"/>
                <w:lang w:val="uk-UA" w:eastAsia="en-US" w:bidi="ar-SA"/>
              </w:rPr>
            </w:pPr>
            <w:r>
              <w:rPr>
                <w:rFonts w:hint="default" w:asciiTheme="minorHAnsi" w:hAnsiTheme="minorHAnsi"/>
                <w:i/>
                <w:sz w:val="22"/>
                <w:szCs w:val="22"/>
                <w:lang w:val="uk-UA"/>
              </w:rPr>
              <w:t>40</w:t>
            </w:r>
          </w:p>
        </w:tc>
        <w:tc>
          <w:tcPr>
            <w:tcW w:w="1703" w:type="dxa"/>
            <w:shd w:val="clear"/>
            <w:vAlign w:val="center"/>
          </w:tcPr>
          <w:p w14:paraId="5A9DE1F7">
            <w:pPr>
              <w:pStyle w:val="3"/>
              <w:spacing w:line="240" w:lineRule="auto"/>
              <w:ind w:left="0" w:leftChars="0"/>
              <w:contextualSpacing w:val="0"/>
              <w:jc w:val="center"/>
              <w:rPr>
                <w:rFonts w:hint="default" w:cs="Times New Roman" w:asciiTheme="minorHAnsi" w:hAnsiTheme="minorHAnsi" w:eastAsiaTheme="minorHAnsi"/>
                <w:i/>
                <w:sz w:val="22"/>
                <w:szCs w:val="22"/>
                <w:lang w:val="uk-UA" w:eastAsia="en-US" w:bidi="ar-SA"/>
              </w:rPr>
            </w:pPr>
            <w:r>
              <w:rPr>
                <w:rFonts w:hint="default" w:asciiTheme="minorHAnsi" w:hAnsiTheme="minorHAnsi"/>
                <w:i/>
                <w:sz w:val="22"/>
                <w:szCs w:val="22"/>
                <w:lang w:val="uk-UA"/>
              </w:rPr>
              <w:t>40</w:t>
            </w:r>
          </w:p>
        </w:tc>
        <w:tc>
          <w:tcPr>
            <w:tcW w:w="1709" w:type="dxa"/>
            <w:shd w:val="clear"/>
            <w:vAlign w:val="center"/>
          </w:tcPr>
          <w:p w14:paraId="540C5918">
            <w:pPr>
              <w:pStyle w:val="3"/>
              <w:spacing w:line="240" w:lineRule="auto"/>
              <w:ind w:left="0" w:leftChars="0"/>
              <w:contextualSpacing w:val="0"/>
              <w:jc w:val="center"/>
              <w:rPr>
                <w:rFonts w:hint="default" w:cs="Times New Roman" w:asciiTheme="minorHAnsi" w:hAnsiTheme="minorHAnsi" w:eastAsiaTheme="minorHAnsi"/>
                <w:i/>
                <w:sz w:val="22"/>
                <w:szCs w:val="22"/>
                <w:lang w:val="uk-UA" w:eastAsia="en-US" w:bidi="ar-SA"/>
              </w:rPr>
            </w:pPr>
            <w:r>
              <w:rPr>
                <w:rFonts w:hint="default" w:asciiTheme="minorHAnsi" w:hAnsiTheme="minorHAnsi"/>
                <w:i/>
                <w:sz w:val="22"/>
                <w:szCs w:val="22"/>
                <w:lang w:val="uk-UA"/>
              </w:rPr>
              <w:t>1</w:t>
            </w:r>
          </w:p>
        </w:tc>
        <w:tc>
          <w:tcPr>
            <w:tcW w:w="1696" w:type="dxa"/>
            <w:shd w:val="clear"/>
            <w:vAlign w:val="center"/>
          </w:tcPr>
          <w:p w14:paraId="6364310A">
            <w:pPr>
              <w:pStyle w:val="3"/>
              <w:spacing w:line="240" w:lineRule="auto"/>
              <w:ind w:left="0" w:leftChars="0"/>
              <w:contextualSpacing w:val="0"/>
              <w:jc w:val="center"/>
              <w:rPr>
                <w:rFonts w:hint="default" w:cs="Times New Roman" w:asciiTheme="minorHAnsi" w:hAnsiTheme="minorHAnsi" w:eastAsiaTheme="minorHAnsi"/>
                <w:i/>
                <w:sz w:val="22"/>
                <w:szCs w:val="22"/>
                <w:lang w:val="uk-UA" w:eastAsia="en-US" w:bidi="ar-SA"/>
              </w:rPr>
            </w:pPr>
            <w:r>
              <w:rPr>
                <w:rFonts w:hint="default" w:asciiTheme="minorHAnsi" w:hAnsiTheme="minorHAnsi"/>
                <w:i/>
                <w:sz w:val="22"/>
                <w:szCs w:val="22"/>
                <w:lang w:val="uk-UA"/>
              </w:rPr>
              <w:t>40</w:t>
            </w:r>
          </w:p>
        </w:tc>
      </w:tr>
      <w:tr w14:paraId="3743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36" w:type="dxa"/>
          </w:tcPr>
          <w:p w14:paraId="303E4724">
            <w:pPr>
              <w:pStyle w:val="3"/>
              <w:spacing w:before="120" w:line="240" w:lineRule="auto"/>
              <w:ind w:left="0"/>
              <w:contextualSpacing w:val="0"/>
              <w:jc w:val="both"/>
              <w:rPr>
                <w:rFonts w:asciiTheme="minorHAnsi" w:hAnsiTheme="minorHAnsi"/>
                <w:i/>
                <w:sz w:val="24"/>
                <w:szCs w:val="24"/>
              </w:rPr>
            </w:pPr>
          </w:p>
        </w:tc>
        <w:tc>
          <w:tcPr>
            <w:tcW w:w="3585" w:type="dxa"/>
          </w:tcPr>
          <w:p w14:paraId="41A3C40B">
            <w:pPr>
              <w:pStyle w:val="3"/>
              <w:spacing w:line="240" w:lineRule="auto"/>
              <w:ind w:left="0"/>
              <w:contextualSpacing w:val="0"/>
              <w:rPr>
                <w:rFonts w:asciiTheme="minorHAnsi" w:hAnsiTheme="minorHAnsi"/>
                <w:i/>
                <w:sz w:val="22"/>
                <w:szCs w:val="22"/>
              </w:rPr>
            </w:pPr>
            <w:r>
              <w:rPr>
                <w:rFonts w:asciiTheme="minorHAnsi" w:hAnsiTheme="minorHAnsi"/>
                <w:i/>
                <w:sz w:val="22"/>
                <w:szCs w:val="22"/>
              </w:rPr>
              <w:t>Разом:</w:t>
            </w:r>
          </w:p>
        </w:tc>
        <w:tc>
          <w:tcPr>
            <w:tcW w:w="965" w:type="dxa"/>
            <w:vAlign w:val="center"/>
          </w:tcPr>
          <w:p w14:paraId="42A4ADEA">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100</w:t>
            </w:r>
          </w:p>
        </w:tc>
        <w:tc>
          <w:tcPr>
            <w:tcW w:w="1703" w:type="dxa"/>
            <w:vAlign w:val="center"/>
          </w:tcPr>
          <w:p w14:paraId="42B0D4A2">
            <w:pPr>
              <w:pStyle w:val="3"/>
              <w:spacing w:line="240" w:lineRule="auto"/>
              <w:ind w:left="0"/>
              <w:contextualSpacing w:val="0"/>
              <w:jc w:val="center"/>
              <w:rPr>
                <w:rFonts w:asciiTheme="minorHAnsi" w:hAnsiTheme="minorHAnsi"/>
                <w:i/>
                <w:sz w:val="22"/>
                <w:szCs w:val="22"/>
              </w:rPr>
            </w:pPr>
          </w:p>
        </w:tc>
        <w:tc>
          <w:tcPr>
            <w:tcW w:w="1709" w:type="dxa"/>
            <w:vAlign w:val="center"/>
          </w:tcPr>
          <w:p w14:paraId="14DA108A">
            <w:pPr>
              <w:pStyle w:val="3"/>
              <w:spacing w:line="240" w:lineRule="auto"/>
              <w:ind w:left="0"/>
              <w:contextualSpacing w:val="0"/>
              <w:jc w:val="center"/>
              <w:rPr>
                <w:rFonts w:asciiTheme="minorHAnsi" w:hAnsiTheme="minorHAnsi"/>
                <w:i/>
                <w:sz w:val="22"/>
                <w:szCs w:val="22"/>
              </w:rPr>
            </w:pPr>
          </w:p>
        </w:tc>
        <w:tc>
          <w:tcPr>
            <w:tcW w:w="1696" w:type="dxa"/>
            <w:vAlign w:val="center"/>
          </w:tcPr>
          <w:p w14:paraId="0CB92EC4">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100</w:t>
            </w:r>
          </w:p>
        </w:tc>
      </w:tr>
    </w:tbl>
    <w:p w14:paraId="0357CE5A">
      <w:pPr>
        <w:spacing w:line="240" w:lineRule="auto"/>
        <w:rPr>
          <w:rFonts w:asciiTheme="minorHAnsi" w:hAnsiTheme="minorHAnsi"/>
          <w:i/>
          <w:sz w:val="24"/>
          <w:szCs w:val="24"/>
          <w:u w:val="single"/>
        </w:rPr>
      </w:pPr>
    </w:p>
    <w:p w14:paraId="43F62AA5">
      <w:pPr>
        <w:spacing w:line="240" w:lineRule="auto"/>
        <w:rPr>
          <w:rFonts w:asciiTheme="minorHAnsi" w:hAnsiTheme="minorHAnsi"/>
          <w:i/>
          <w:sz w:val="24"/>
          <w:szCs w:val="24"/>
        </w:rPr>
      </w:pPr>
      <w:r>
        <w:rPr>
          <w:rFonts w:asciiTheme="minorHAnsi" w:hAnsiTheme="minorHAnsi"/>
          <w:i/>
          <w:sz w:val="24"/>
          <w:szCs w:val="24"/>
          <w:u w:val="single"/>
        </w:rPr>
        <w:t>Семестровий контроль:</w:t>
      </w:r>
      <w:r>
        <w:rPr>
          <w:rFonts w:asciiTheme="minorHAnsi" w:hAnsiTheme="minorHAnsi"/>
          <w:i/>
          <w:sz w:val="24"/>
          <w:szCs w:val="24"/>
        </w:rPr>
        <w:t xml:space="preserve"> </w:t>
      </w:r>
      <w:r>
        <w:rPr>
          <w:rFonts w:asciiTheme="minorHAnsi" w:hAnsiTheme="minorHAnsi"/>
          <w:i/>
          <w:sz w:val="24"/>
          <w:szCs w:val="24"/>
          <w:lang w:val="uk-UA"/>
        </w:rPr>
        <w:t>екзамен</w:t>
      </w:r>
      <w:r>
        <w:rPr>
          <w:rFonts w:asciiTheme="minorHAnsi" w:hAnsiTheme="minorHAnsi"/>
          <w:i/>
          <w:sz w:val="24"/>
          <w:szCs w:val="24"/>
        </w:rPr>
        <w:t xml:space="preserve"> </w:t>
      </w:r>
    </w:p>
    <w:p w14:paraId="55CED5EE">
      <w:pPr>
        <w:pStyle w:val="3"/>
        <w:spacing w:before="120" w:line="240" w:lineRule="auto"/>
        <w:ind w:left="0"/>
        <w:contextualSpacing w:val="0"/>
        <w:jc w:val="both"/>
        <w:rPr>
          <w:rFonts w:asciiTheme="minorHAnsi" w:hAnsiTheme="minorHAnsi"/>
          <w:i/>
          <w:sz w:val="24"/>
          <w:szCs w:val="24"/>
        </w:rPr>
      </w:pPr>
      <w:r>
        <w:rPr>
          <w:rFonts w:asciiTheme="minorHAnsi" w:hAnsiTheme="minorHAnsi"/>
          <w:i/>
          <w:sz w:val="24"/>
          <w:szCs w:val="24"/>
          <w:u w:val="single"/>
        </w:rPr>
        <w:t>Умови допуску до семестрового контролю:</w:t>
      </w:r>
      <w:r>
        <w:rPr>
          <w:rFonts w:asciiTheme="minorHAnsi" w:hAnsiTheme="minorHAnsi"/>
          <w:i/>
          <w:sz w:val="24"/>
          <w:szCs w:val="24"/>
        </w:rPr>
        <w:t xml:space="preserve"> виконання всіх лабораторних робіт.</w:t>
      </w:r>
    </w:p>
    <w:p w14:paraId="6EA1009A">
      <w:pPr>
        <w:pStyle w:val="18"/>
        <w:tabs>
          <w:tab w:val="left" w:pos="3686"/>
        </w:tabs>
        <w:ind w:firstLine="0"/>
        <w:jc w:val="both"/>
        <w:rPr>
          <w:rFonts w:asciiTheme="minorHAnsi" w:hAnsiTheme="minorHAnsi" w:cstheme="minorHAnsi"/>
          <w:b w:val="0"/>
          <w:i/>
          <w:color w:val="000000"/>
          <w:sz w:val="22"/>
          <w:szCs w:val="22"/>
          <w:lang w:val="uk-UA"/>
        </w:rPr>
      </w:pPr>
      <w:r>
        <w:rPr>
          <w:rFonts w:asciiTheme="minorHAnsi" w:hAnsiTheme="minorHAnsi" w:cstheme="minorHAnsi"/>
          <w:b w:val="0"/>
          <w:i/>
          <w:color w:val="000000"/>
          <w:sz w:val="22"/>
          <w:szCs w:val="22"/>
          <w:lang w:val="uk-UA"/>
        </w:rPr>
        <w:t>Рейтинг студента з кредитного модуля складається з балів, які він отримує за:</w:t>
      </w:r>
    </w:p>
    <w:p w14:paraId="06A12FAC">
      <w:pPr>
        <w:pStyle w:val="18"/>
        <w:numPr>
          <w:ilvl w:val="0"/>
          <w:numId w:val="4"/>
        </w:numPr>
        <w:tabs>
          <w:tab w:val="left" w:pos="284"/>
          <w:tab w:val="clear" w:pos="927"/>
        </w:tabs>
        <w:ind w:left="0" w:firstLine="0"/>
        <w:jc w:val="both"/>
        <w:rPr>
          <w:rFonts w:eastAsia="Calibri" w:asciiTheme="minorHAnsi" w:hAnsiTheme="minorHAnsi" w:cstheme="minorHAnsi"/>
          <w:b w:val="0"/>
          <w:i/>
          <w:sz w:val="22"/>
          <w:szCs w:val="22"/>
          <w:lang w:val="uk-UA" w:eastAsia="uk-UA"/>
        </w:rPr>
      </w:pPr>
      <w:r>
        <w:rPr>
          <w:rFonts w:asciiTheme="minorHAnsi" w:hAnsiTheme="minorHAnsi" w:cstheme="minorHAnsi"/>
          <w:b w:val="0"/>
          <w:i/>
          <w:color w:val="000000"/>
          <w:sz w:val="22"/>
          <w:szCs w:val="22"/>
          <w:lang w:val="uk-UA"/>
        </w:rPr>
        <w:t xml:space="preserve">виконання та захист 5-ти лабораторних робіт; </w:t>
      </w:r>
    </w:p>
    <w:p w14:paraId="374D550D">
      <w:pPr>
        <w:pStyle w:val="18"/>
        <w:numPr>
          <w:ilvl w:val="0"/>
          <w:numId w:val="4"/>
        </w:numPr>
        <w:tabs>
          <w:tab w:val="left" w:pos="284"/>
          <w:tab w:val="clear" w:pos="927"/>
        </w:tabs>
        <w:ind w:left="0" w:firstLine="0"/>
        <w:jc w:val="both"/>
        <w:rPr>
          <w:rFonts w:asciiTheme="minorHAnsi" w:hAnsiTheme="minorHAnsi" w:cstheme="minorHAnsi"/>
          <w:b w:val="0"/>
          <w:i/>
          <w:color w:val="000000"/>
          <w:sz w:val="22"/>
          <w:szCs w:val="22"/>
          <w:lang w:val="uk-UA"/>
        </w:rPr>
      </w:pPr>
      <w:r>
        <w:rPr>
          <w:rFonts w:asciiTheme="minorHAnsi" w:hAnsiTheme="minorHAnsi" w:cstheme="minorHAnsi"/>
          <w:b w:val="0"/>
          <w:i/>
          <w:color w:val="000000"/>
          <w:sz w:val="22"/>
          <w:szCs w:val="22"/>
          <w:lang w:val="uk-UA"/>
        </w:rPr>
        <w:t>контрольного опитування</w:t>
      </w:r>
      <w:r>
        <w:rPr>
          <w:rFonts w:hint="default" w:asciiTheme="minorHAnsi" w:hAnsiTheme="minorHAnsi" w:cstheme="minorHAnsi"/>
          <w:b w:val="0"/>
          <w:i/>
          <w:color w:val="000000"/>
          <w:sz w:val="22"/>
          <w:szCs w:val="22"/>
          <w:lang w:val="uk-UA"/>
        </w:rPr>
        <w:t>;</w:t>
      </w:r>
    </w:p>
    <w:p w14:paraId="4CF39335">
      <w:pPr>
        <w:pStyle w:val="18"/>
        <w:numPr>
          <w:ilvl w:val="0"/>
          <w:numId w:val="4"/>
        </w:numPr>
        <w:tabs>
          <w:tab w:val="left" w:pos="284"/>
          <w:tab w:val="clear" w:pos="927"/>
        </w:tabs>
        <w:ind w:left="0" w:firstLine="0"/>
        <w:jc w:val="both"/>
        <w:rPr>
          <w:rFonts w:asciiTheme="minorHAnsi" w:hAnsiTheme="minorHAnsi" w:cstheme="minorHAnsi"/>
          <w:b w:val="0"/>
          <w:i/>
          <w:color w:val="000000"/>
          <w:sz w:val="22"/>
          <w:szCs w:val="22"/>
          <w:lang w:val="uk-UA"/>
        </w:rPr>
      </w:pPr>
      <w:r>
        <w:rPr>
          <w:rFonts w:asciiTheme="minorHAnsi" w:hAnsiTheme="minorHAnsi" w:cstheme="minorHAnsi"/>
          <w:b w:val="0"/>
          <w:i/>
          <w:color w:val="000000"/>
          <w:sz w:val="22"/>
          <w:szCs w:val="22"/>
          <w:lang w:val="uk-UA"/>
        </w:rPr>
        <w:t>екзамен</w:t>
      </w:r>
      <w:r>
        <w:rPr>
          <w:rFonts w:hint="default" w:asciiTheme="minorHAnsi" w:hAnsiTheme="minorHAnsi" w:cstheme="minorHAnsi"/>
          <w:b w:val="0"/>
          <w:i/>
          <w:color w:val="000000"/>
          <w:sz w:val="22"/>
          <w:szCs w:val="22"/>
          <w:lang w:val="uk-UA"/>
        </w:rPr>
        <w:t>.</w:t>
      </w:r>
    </w:p>
    <w:p w14:paraId="765A55A1">
      <w:pPr>
        <w:pStyle w:val="18"/>
        <w:ind w:firstLine="284"/>
        <w:jc w:val="both"/>
        <w:rPr>
          <w:rFonts w:asciiTheme="minorHAnsi" w:hAnsiTheme="minorHAnsi" w:cstheme="minorHAnsi"/>
          <w:b w:val="0"/>
          <w:i/>
          <w:color w:val="000000"/>
          <w:spacing w:val="-4"/>
          <w:sz w:val="22"/>
          <w:szCs w:val="22"/>
          <w:lang w:val="uk-UA"/>
        </w:rPr>
      </w:pPr>
      <w:r>
        <w:rPr>
          <w:rFonts w:asciiTheme="minorHAnsi" w:hAnsiTheme="minorHAnsi" w:cstheme="minorHAnsi"/>
          <w:b w:val="0"/>
          <w:i/>
          <w:color w:val="000000"/>
          <w:spacing w:val="-4"/>
          <w:sz w:val="22"/>
          <w:szCs w:val="22"/>
          <w:lang w:val="uk-UA"/>
        </w:rPr>
        <w:t xml:space="preserve">Максимальна сума балів стартової складової дорівнює </w:t>
      </w:r>
      <w:r>
        <w:rPr>
          <w:rFonts w:hint="default" w:asciiTheme="minorHAnsi" w:hAnsiTheme="minorHAnsi" w:cstheme="minorHAnsi"/>
          <w:b w:val="0"/>
          <w:i/>
          <w:color w:val="000000"/>
          <w:spacing w:val="-4"/>
          <w:sz w:val="22"/>
          <w:szCs w:val="22"/>
          <w:lang w:val="uk-UA"/>
        </w:rPr>
        <w:t>6</w:t>
      </w:r>
      <w:r>
        <w:rPr>
          <w:rFonts w:asciiTheme="minorHAnsi" w:hAnsiTheme="minorHAnsi" w:cstheme="minorHAnsi"/>
          <w:b w:val="0"/>
          <w:i/>
          <w:color w:val="000000"/>
          <w:spacing w:val="-4"/>
          <w:sz w:val="22"/>
          <w:szCs w:val="22"/>
          <w:lang w:val="uk-UA"/>
        </w:rPr>
        <w:t xml:space="preserve">0. Необхідною умовою допуску до екзамену є зарахування всіх лабораторних робіт і стартовий рейтинг не менше </w:t>
      </w:r>
      <w:r>
        <w:rPr>
          <w:rFonts w:hint="default" w:asciiTheme="minorHAnsi" w:hAnsiTheme="minorHAnsi" w:cstheme="minorHAnsi"/>
          <w:b w:val="0"/>
          <w:i/>
          <w:color w:val="000000"/>
          <w:spacing w:val="-4"/>
          <w:sz w:val="22"/>
          <w:szCs w:val="22"/>
          <w:lang w:val="uk-UA"/>
        </w:rPr>
        <w:t>30</w:t>
      </w:r>
      <w:r>
        <w:rPr>
          <w:rFonts w:asciiTheme="minorHAnsi" w:hAnsiTheme="minorHAnsi" w:cstheme="minorHAnsi"/>
          <w:b w:val="0"/>
          <w:i/>
          <w:color w:val="000000"/>
          <w:spacing w:val="-4"/>
          <w:sz w:val="22"/>
          <w:szCs w:val="22"/>
          <w:lang w:val="uk-UA"/>
        </w:rPr>
        <w:t xml:space="preserve"> балів.</w:t>
      </w:r>
    </w:p>
    <w:p w14:paraId="49A740C7">
      <w:pPr>
        <w:pStyle w:val="3"/>
        <w:spacing w:before="120" w:after="120" w:line="240" w:lineRule="auto"/>
        <w:ind w:left="0" w:firstLine="426"/>
        <w:contextualSpacing w:val="0"/>
        <w:jc w:val="both"/>
        <w:rPr>
          <w:rFonts w:eastAsia="Times New Roman" w:asciiTheme="minorHAnsi" w:hAnsiTheme="minorHAnsi" w:cstheme="minorHAnsi"/>
          <w:bCs/>
          <w:i/>
          <w:color w:val="000000"/>
          <w:spacing w:val="-4"/>
          <w:sz w:val="22"/>
          <w:szCs w:val="22"/>
          <w:lang w:eastAsia="ru-RU"/>
        </w:rPr>
      </w:pPr>
      <w:r>
        <w:rPr>
          <w:rFonts w:asciiTheme="minorHAnsi" w:hAnsiTheme="minorHAnsi" w:cstheme="minorHAnsi"/>
          <w:b w:val="0"/>
          <w:i/>
          <w:color w:val="000000"/>
          <w:sz w:val="22"/>
          <w:szCs w:val="22"/>
          <w:lang w:val="uk-UA"/>
        </w:rPr>
        <w:t xml:space="preserve">Студенти, які виконали всі умови допуску до екзамену та мають рейтингову оцінку </w:t>
      </w:r>
      <w:r>
        <w:rPr>
          <w:rFonts w:hint="default" w:asciiTheme="minorHAnsi" w:hAnsiTheme="minorHAnsi" w:cstheme="minorHAnsi"/>
          <w:b w:val="0"/>
          <w:i/>
          <w:color w:val="000000"/>
          <w:sz w:val="22"/>
          <w:szCs w:val="22"/>
          <w:lang w:val="uk-UA"/>
        </w:rPr>
        <w:t>3</w:t>
      </w:r>
      <w:r>
        <w:rPr>
          <w:rFonts w:asciiTheme="minorHAnsi" w:hAnsiTheme="minorHAnsi" w:cstheme="minorHAnsi"/>
          <w:b w:val="0"/>
          <w:i/>
          <w:color w:val="000000"/>
          <w:sz w:val="22"/>
          <w:szCs w:val="22"/>
          <w:lang w:val="uk-UA"/>
        </w:rPr>
        <w:t>0 і більше балів, отримують отримують</w:t>
      </w:r>
      <w:r>
        <w:rPr>
          <w:rFonts w:hint="default" w:asciiTheme="minorHAnsi" w:hAnsiTheme="minorHAnsi" w:cstheme="minorHAnsi"/>
          <w:b w:val="0"/>
          <w:i/>
          <w:color w:val="000000"/>
          <w:sz w:val="22"/>
          <w:szCs w:val="22"/>
          <w:lang w:val="uk-UA"/>
        </w:rPr>
        <w:t xml:space="preserve"> допуск до складання екзамену</w:t>
      </w:r>
      <w:r>
        <w:rPr>
          <w:rFonts w:asciiTheme="minorHAnsi" w:hAnsiTheme="minorHAnsi" w:cstheme="minorHAnsi"/>
          <w:b w:val="0"/>
          <w:i/>
          <w:color w:val="000000"/>
          <w:sz w:val="22"/>
          <w:szCs w:val="22"/>
          <w:lang w:val="uk-UA"/>
        </w:rPr>
        <w:t xml:space="preserve">. </w:t>
      </w:r>
      <w:r>
        <w:rPr>
          <w:rFonts w:asciiTheme="minorHAnsi" w:hAnsiTheme="minorHAnsi" w:cstheme="minorHAnsi"/>
          <w:b w:val="0"/>
          <w:i/>
          <w:color w:val="000000"/>
          <w:spacing w:val="-4"/>
          <w:sz w:val="22"/>
          <w:szCs w:val="22"/>
          <w:lang w:val="uk-UA"/>
        </w:rPr>
        <w:t xml:space="preserve">На екзамені студенти відповідають на чотири теоретичні питання. </w:t>
      </w:r>
    </w:p>
    <w:p w14:paraId="34AC48FD">
      <w:pPr>
        <w:pStyle w:val="3"/>
        <w:spacing w:before="120" w:after="120" w:line="240" w:lineRule="auto"/>
        <w:ind w:left="0"/>
        <w:contextualSpacing w:val="0"/>
        <w:jc w:val="both"/>
        <w:rPr>
          <w:rFonts w:eastAsia="Times New Roman" w:asciiTheme="minorHAnsi" w:hAnsiTheme="minorHAnsi" w:cstheme="minorHAnsi"/>
          <w:bCs/>
          <w:i/>
          <w:color w:val="000000"/>
          <w:spacing w:val="-4"/>
          <w:sz w:val="22"/>
          <w:szCs w:val="22"/>
          <w:lang w:eastAsia="ru-RU"/>
        </w:rPr>
      </w:pPr>
      <w:r>
        <w:rPr>
          <w:rFonts w:eastAsia="Times New Roman" w:asciiTheme="minorHAnsi" w:hAnsiTheme="minorHAnsi" w:cstheme="minorHAnsi"/>
          <w:bCs/>
          <w:i/>
          <w:color w:val="000000"/>
          <w:spacing w:val="-4"/>
          <w:sz w:val="22"/>
          <w:szCs w:val="22"/>
          <w:lang w:eastAsia="ru-RU"/>
        </w:rPr>
        <w:t>Таблиця відповідності рейтингових балів оцінкам за університетською шкалою:</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119"/>
        <w:gridCol w:w="2977"/>
      </w:tblGrid>
      <w:tr w14:paraId="0516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5078DD96">
            <w:pPr>
              <w:widowControl w:val="0"/>
              <w:autoSpaceDE w:val="0"/>
              <w:autoSpaceDN w:val="0"/>
              <w:adjustRightInd w:val="0"/>
              <w:spacing w:line="240" w:lineRule="auto"/>
              <w:jc w:val="center"/>
              <w:rPr>
                <w:rFonts w:eastAsia="Times New Roman" w:asciiTheme="minorHAnsi" w:hAnsiTheme="minorHAnsi"/>
                <w:i/>
                <w:sz w:val="20"/>
                <w:szCs w:val="20"/>
                <w:lang w:eastAsia="uk-UA"/>
              </w:rPr>
            </w:pPr>
            <w:r>
              <w:rPr>
                <w:rFonts w:eastAsia="Times New Roman" w:asciiTheme="minorHAnsi" w:hAnsiTheme="minorHAnsi"/>
                <w:i/>
                <w:sz w:val="20"/>
                <w:szCs w:val="20"/>
                <w:lang w:eastAsia="uk-UA"/>
              </w:rPr>
              <w:t xml:space="preserve">Кількість балів </w:t>
            </w:r>
            <w:r>
              <w:rPr>
                <w:rFonts w:asciiTheme="minorHAnsi" w:hAnsiTheme="minorHAnsi" w:cstheme="minorHAnsi"/>
                <w:i/>
                <w:color w:val="000000"/>
                <w:spacing w:val="6"/>
                <w:sz w:val="22"/>
                <w:szCs w:val="22"/>
                <w:lang w:val="en-US"/>
              </w:rPr>
              <w:t>R</w:t>
            </w:r>
            <w:r>
              <w:rPr>
                <w:rFonts w:asciiTheme="minorHAnsi" w:hAnsiTheme="minorHAnsi" w:cstheme="minorHAnsi"/>
                <w:i/>
                <w:color w:val="000000"/>
                <w:spacing w:val="6"/>
                <w:sz w:val="22"/>
                <w:szCs w:val="22"/>
              </w:rPr>
              <w:t xml:space="preserve"> = </w:t>
            </w:r>
            <w:r>
              <w:rPr>
                <w:rFonts w:asciiTheme="minorHAnsi" w:hAnsiTheme="minorHAnsi" w:cstheme="minorHAnsi"/>
                <w:i/>
                <w:color w:val="000000"/>
                <w:spacing w:val="6"/>
                <w:sz w:val="22"/>
                <w:szCs w:val="22"/>
                <w:lang w:val="en-US"/>
              </w:rPr>
              <w:t>r</w:t>
            </w:r>
            <w:r>
              <w:rPr>
                <w:rFonts w:asciiTheme="minorHAnsi" w:hAnsiTheme="minorHAnsi" w:cstheme="minorHAnsi"/>
                <w:i/>
                <w:color w:val="000000"/>
                <w:spacing w:val="6"/>
                <w:sz w:val="22"/>
                <w:szCs w:val="22"/>
                <w:vertAlign w:val="subscript"/>
              </w:rPr>
              <w:t>сем</w:t>
            </w:r>
            <w:r>
              <w:rPr>
                <w:rFonts w:asciiTheme="minorHAnsi" w:hAnsiTheme="minorHAnsi" w:cstheme="minorHAnsi"/>
                <w:i/>
                <w:color w:val="000000"/>
                <w:spacing w:val="6"/>
                <w:sz w:val="22"/>
                <w:szCs w:val="22"/>
              </w:rPr>
              <w:t xml:space="preserve">+ </w:t>
            </w:r>
            <w:r>
              <w:rPr>
                <w:rFonts w:asciiTheme="minorHAnsi" w:hAnsiTheme="minorHAnsi" w:cstheme="minorHAnsi"/>
                <w:i/>
                <w:color w:val="000000"/>
                <w:spacing w:val="6"/>
                <w:sz w:val="22"/>
                <w:szCs w:val="22"/>
                <w:lang w:val="en-US"/>
              </w:rPr>
              <w:t>r</w:t>
            </w:r>
            <w:r>
              <w:rPr>
                <w:rFonts w:asciiTheme="minorHAnsi" w:hAnsiTheme="minorHAnsi" w:cstheme="minorHAnsi"/>
                <w:i/>
                <w:color w:val="000000"/>
                <w:spacing w:val="6"/>
                <w:sz w:val="22"/>
                <w:szCs w:val="22"/>
                <w:vertAlign w:val="subscript"/>
              </w:rPr>
              <w:t>екз</w:t>
            </w:r>
          </w:p>
        </w:tc>
        <w:tc>
          <w:tcPr>
            <w:tcW w:w="2977" w:type="dxa"/>
          </w:tcPr>
          <w:p w14:paraId="47D9AEDD">
            <w:pPr>
              <w:autoSpaceDE w:val="0"/>
              <w:autoSpaceDN w:val="0"/>
              <w:adjustRightInd w:val="0"/>
              <w:spacing w:line="240" w:lineRule="auto"/>
              <w:jc w:val="center"/>
              <w:rPr>
                <w:rFonts w:asciiTheme="minorHAnsi" w:hAnsiTheme="minorHAnsi"/>
                <w:i/>
                <w:sz w:val="20"/>
                <w:szCs w:val="20"/>
              </w:rPr>
            </w:pPr>
            <w:r>
              <w:rPr>
                <w:rFonts w:asciiTheme="minorHAnsi" w:hAnsiTheme="minorHAnsi"/>
                <w:i/>
                <w:sz w:val="20"/>
                <w:szCs w:val="20"/>
              </w:rPr>
              <w:t>Оцінка</w:t>
            </w:r>
          </w:p>
        </w:tc>
      </w:tr>
      <w:tr w14:paraId="336F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40A0A007">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100-95</w:t>
            </w:r>
          </w:p>
        </w:tc>
        <w:tc>
          <w:tcPr>
            <w:tcW w:w="2977" w:type="dxa"/>
            <w:vAlign w:val="center"/>
          </w:tcPr>
          <w:p w14:paraId="6D2805B5">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Відмінно</w:t>
            </w:r>
          </w:p>
        </w:tc>
      </w:tr>
      <w:tr w14:paraId="3871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639C30E0">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94-85</w:t>
            </w:r>
          </w:p>
        </w:tc>
        <w:tc>
          <w:tcPr>
            <w:tcW w:w="2977" w:type="dxa"/>
            <w:vAlign w:val="center"/>
          </w:tcPr>
          <w:p w14:paraId="7A0BF98F">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Дуже добре</w:t>
            </w:r>
          </w:p>
        </w:tc>
      </w:tr>
      <w:tr w14:paraId="1E50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0069CBDB">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84-75</w:t>
            </w:r>
          </w:p>
        </w:tc>
        <w:tc>
          <w:tcPr>
            <w:tcW w:w="2977" w:type="dxa"/>
            <w:vAlign w:val="center"/>
          </w:tcPr>
          <w:p w14:paraId="75BE3DAA">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Добре</w:t>
            </w:r>
          </w:p>
        </w:tc>
      </w:tr>
      <w:tr w14:paraId="1B57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12C882B3">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74-65</w:t>
            </w:r>
          </w:p>
        </w:tc>
        <w:tc>
          <w:tcPr>
            <w:tcW w:w="2977" w:type="dxa"/>
            <w:vAlign w:val="center"/>
          </w:tcPr>
          <w:p w14:paraId="314ABD95">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Задовільно</w:t>
            </w:r>
          </w:p>
        </w:tc>
      </w:tr>
      <w:tr w14:paraId="57EE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1229CD6D">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64-60</w:t>
            </w:r>
          </w:p>
        </w:tc>
        <w:tc>
          <w:tcPr>
            <w:tcW w:w="2977" w:type="dxa"/>
            <w:vAlign w:val="center"/>
          </w:tcPr>
          <w:p w14:paraId="68BA8E36">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Достатньо</w:t>
            </w:r>
          </w:p>
        </w:tc>
      </w:tr>
      <w:tr w14:paraId="7096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7608B714">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Менше 60</w:t>
            </w:r>
          </w:p>
        </w:tc>
        <w:tc>
          <w:tcPr>
            <w:tcW w:w="2977" w:type="dxa"/>
            <w:vAlign w:val="center"/>
          </w:tcPr>
          <w:p w14:paraId="47645ED2">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Незадовільно</w:t>
            </w:r>
          </w:p>
        </w:tc>
      </w:tr>
      <w:tr w14:paraId="1A6A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vAlign w:val="center"/>
          </w:tcPr>
          <w:p w14:paraId="56326B2E">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Не виконані умови допуску</w:t>
            </w:r>
          </w:p>
        </w:tc>
        <w:tc>
          <w:tcPr>
            <w:tcW w:w="2977" w:type="dxa"/>
            <w:vAlign w:val="center"/>
          </w:tcPr>
          <w:p w14:paraId="6746990D">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Не допущено</w:t>
            </w:r>
          </w:p>
        </w:tc>
      </w:tr>
    </w:tbl>
    <w:p w14:paraId="5FC72D56">
      <w:pPr>
        <w:spacing w:after="120" w:line="240" w:lineRule="auto"/>
        <w:jc w:val="both"/>
        <w:rPr>
          <w:rFonts w:asciiTheme="minorHAnsi" w:hAnsiTheme="minorHAnsi"/>
          <w:b/>
          <w:bCs/>
          <w:sz w:val="24"/>
          <w:szCs w:val="24"/>
        </w:rPr>
      </w:pPr>
    </w:p>
    <w:p w14:paraId="77232643">
      <w:pPr>
        <w:pStyle w:val="2"/>
      </w:pPr>
      <w:r>
        <w:t>Додаткова інформація з дисципліни (освітнього компонента)</w:t>
      </w:r>
    </w:p>
    <w:p w14:paraId="78810E26">
      <w:pPr>
        <w:pStyle w:val="4"/>
        <w:shd w:val="clear" w:color="auto" w:fill="FFFFFF"/>
        <w:spacing w:before="0"/>
        <w:rPr>
          <w:rFonts w:asciiTheme="minorHAnsi" w:hAnsiTheme="minorHAnsi" w:eastAsiaTheme="minorHAnsi" w:cstheme="minorHAnsi"/>
          <w:i/>
          <w:color w:val="000000"/>
          <w:sz w:val="24"/>
          <w:szCs w:val="24"/>
          <w:shd w:val="clear" w:color="auto" w:fill="FFFFFF"/>
        </w:rPr>
      </w:pPr>
      <w:r>
        <w:rPr>
          <w:rFonts w:asciiTheme="minorHAnsi" w:hAnsiTheme="minorHAnsi" w:eastAsiaTheme="minorHAnsi" w:cstheme="minorHAnsi"/>
          <w:i/>
          <w:color w:val="000000"/>
          <w:sz w:val="22"/>
          <w:szCs w:val="22"/>
          <w:shd w:val="clear" w:color="auto" w:fill="FFFFFF"/>
        </w:rPr>
        <w:t>Визнання результатів неформальної/інформальної освіти регулюється «Положенням про визнання в КПІ ім. І. Сікорського результатів навчання, набутих у неформальній/інформальній освіті» (https://osvita.kpi.ua/node/179), згідно з яким визнання результатів навчання проводиться, як правило, до початку семестру. Освітній компонент може бути зарахований частково або повністю за результатами подання документів (сертифікатів) про проходження професійних курсів/тренінгів, онлайн освіти тощо за тематикою освітнього компонента</w:t>
      </w:r>
      <w:r>
        <w:rPr>
          <w:rFonts w:asciiTheme="minorHAnsi" w:hAnsiTheme="minorHAnsi" w:eastAsiaTheme="minorHAnsi" w:cstheme="minorHAnsi"/>
          <w:i/>
          <w:color w:val="000000"/>
          <w:sz w:val="24"/>
          <w:szCs w:val="24"/>
          <w:shd w:val="clear" w:color="auto" w:fill="FFFFFF"/>
        </w:rPr>
        <w:t>.</w:t>
      </w:r>
    </w:p>
    <w:p w14:paraId="506F331A">
      <w:pPr>
        <w:pStyle w:val="4"/>
        <w:shd w:val="clear" w:color="auto" w:fill="FFFFFF"/>
        <w:spacing w:before="0"/>
        <w:rPr>
          <w:rFonts w:asciiTheme="minorHAnsi" w:hAnsiTheme="minorHAnsi" w:cstheme="minorHAnsi"/>
          <w:b/>
          <w:bCs/>
          <w:i/>
          <w:iCs/>
          <w:color w:val="002060"/>
          <w:sz w:val="24"/>
          <w:szCs w:val="24"/>
        </w:rPr>
      </w:pPr>
    </w:p>
    <w:p w14:paraId="589963AD">
      <w:pPr>
        <w:pStyle w:val="4"/>
        <w:shd w:val="clear" w:color="auto" w:fill="FFFFFF"/>
        <w:spacing w:before="0"/>
        <w:rPr>
          <w:rFonts w:eastAsia="Times New Roman" w:asciiTheme="minorHAnsi" w:hAnsiTheme="minorHAnsi" w:cstheme="minorHAnsi"/>
          <w:color w:val="002060"/>
          <w:sz w:val="24"/>
          <w:szCs w:val="24"/>
          <w:lang w:val="ru-RU"/>
        </w:rPr>
      </w:pPr>
      <w:r>
        <w:rPr>
          <w:rFonts w:asciiTheme="minorHAnsi" w:hAnsiTheme="minorHAnsi" w:cstheme="minorHAnsi"/>
          <w:b/>
          <w:bCs/>
          <w:i/>
          <w:iCs/>
          <w:color w:val="002060"/>
          <w:sz w:val="24"/>
          <w:szCs w:val="24"/>
        </w:rPr>
        <w:t>Опис матеріально-технічного та інформаційного забезпечення дисципліни</w:t>
      </w:r>
    </w:p>
    <w:p w14:paraId="0F91BF30">
      <w:pPr>
        <w:pStyle w:val="16"/>
        <w:shd w:val="clear" w:color="auto" w:fill="FFFFFF"/>
        <w:spacing w:before="0" w:beforeAutospacing="0" w:after="0" w:afterAutospacing="0"/>
        <w:jc w:val="both"/>
        <w:rPr>
          <w:rStyle w:val="12"/>
          <w:rFonts w:asciiTheme="minorHAnsi" w:hAnsiTheme="minorHAnsi" w:cstheme="minorHAnsi"/>
          <w:color w:val="000000" w:themeColor="text1"/>
          <w:sz w:val="22"/>
          <w:szCs w:val="22"/>
          <w:lang w:val="uk-UA"/>
          <w14:textFill>
            <w14:solidFill>
              <w14:schemeClr w14:val="tx1"/>
            </w14:solidFill>
          </w14:textFill>
        </w:rPr>
      </w:pPr>
      <w:r>
        <w:rPr>
          <w:rStyle w:val="12"/>
          <w:rFonts w:asciiTheme="minorHAnsi" w:hAnsiTheme="minorHAnsi" w:cstheme="minorHAnsi"/>
          <w:color w:val="000000" w:themeColor="text1"/>
          <w:sz w:val="22"/>
          <w:szCs w:val="22"/>
          <w:lang w:val="uk-UA"/>
          <w14:textFill>
            <w14:solidFill>
              <w14:schemeClr w14:val="tx1"/>
            </w14:solidFill>
          </w14:textFill>
        </w:rPr>
        <w:t>Дисципліна "</w:t>
      </w:r>
      <w:r>
        <w:t xml:space="preserve"> </w:t>
      </w:r>
      <w:r>
        <w:rPr>
          <w:rStyle w:val="27"/>
          <w:rFonts w:asciiTheme="minorHAnsi" w:hAnsiTheme="minorHAnsi" w:eastAsiaTheme="minorHAnsi" w:cstheme="minorHAnsi"/>
          <w:i/>
          <w:color w:val="000000" w:themeColor="text1"/>
          <w:sz w:val="22"/>
          <w:szCs w:val="22"/>
          <w:lang w:val="uk-UA" w:eastAsia="uk-UA"/>
          <w14:textFill>
            <w14:solidFill>
              <w14:schemeClr w14:val="tx1"/>
            </w14:solidFill>
          </w14:textFill>
        </w:rPr>
        <w:t xml:space="preserve">Аналітичні та прикладні аспекти відтворення графічної інформації </w:t>
      </w:r>
      <w:r>
        <w:rPr>
          <w:rStyle w:val="12"/>
          <w:rFonts w:asciiTheme="minorHAnsi" w:hAnsiTheme="minorHAnsi" w:cstheme="minorHAnsi"/>
          <w:color w:val="000000" w:themeColor="text1"/>
          <w:sz w:val="22"/>
          <w:szCs w:val="22"/>
          <w:lang w:val="uk-UA"/>
          <w14:textFill>
            <w14:solidFill>
              <w14:schemeClr w14:val="tx1"/>
            </w14:solidFill>
          </w14:textFill>
        </w:rPr>
        <w:t>" повністю забезпечена лекційними аудиторіями з сучасною технікою для проведення лекцій у формі презентацій; комп</w:t>
      </w:r>
      <w:r>
        <w:rPr>
          <w:rStyle w:val="12"/>
          <w:rFonts w:asciiTheme="minorHAnsi" w:hAnsiTheme="minorHAnsi" w:cstheme="minorHAnsi"/>
          <w:color w:val="000000" w:themeColor="text1"/>
          <w:sz w:val="22"/>
          <w:szCs w:val="22"/>
          <w14:textFill>
            <w14:solidFill>
              <w14:schemeClr w14:val="tx1"/>
            </w14:solidFill>
          </w14:textFill>
        </w:rPr>
        <w:t>’</w:t>
      </w:r>
      <w:r>
        <w:rPr>
          <w:rStyle w:val="12"/>
          <w:rFonts w:asciiTheme="minorHAnsi" w:hAnsiTheme="minorHAnsi" w:cstheme="minorHAnsi"/>
          <w:color w:val="000000" w:themeColor="text1"/>
          <w:sz w:val="22"/>
          <w:szCs w:val="22"/>
          <w:lang w:val="uk-UA"/>
          <w14:textFill>
            <w14:solidFill>
              <w14:schemeClr w14:val="tx1"/>
            </w14:solidFill>
          </w14:textFill>
        </w:rPr>
        <w:t>ютерним класом для проведення лабораторних робіт.</w:t>
      </w:r>
    </w:p>
    <w:p w14:paraId="11DA6219">
      <w:pPr>
        <w:spacing w:after="120" w:line="240" w:lineRule="auto"/>
        <w:jc w:val="both"/>
        <w:rPr>
          <w:rFonts w:asciiTheme="minorHAnsi" w:hAnsiTheme="minorHAnsi"/>
          <w:b/>
          <w:bCs/>
          <w:sz w:val="24"/>
          <w:szCs w:val="24"/>
        </w:rPr>
      </w:pPr>
    </w:p>
    <w:p w14:paraId="750C334D">
      <w:pPr>
        <w:spacing w:after="120" w:line="240" w:lineRule="auto"/>
        <w:jc w:val="both"/>
        <w:rPr>
          <w:rFonts w:hint="default" w:ascii="Calibri" w:hAnsi="Calibri"/>
          <w:i/>
          <w:color w:val="000000"/>
          <w:sz w:val="22"/>
          <w:szCs w:val="22"/>
          <w:highlight w:val="none"/>
          <w:lang w:val="uk-UA"/>
        </w:rPr>
      </w:pPr>
      <w:r>
        <w:rPr>
          <w:rFonts w:ascii="Calibri" w:hAnsi="Calibri"/>
          <w:b/>
          <w:bCs/>
          <w:color w:val="000000"/>
          <w:sz w:val="22"/>
          <w:szCs w:val="22"/>
          <w:highlight w:val="none"/>
        </w:rPr>
        <w:t>Складено</w:t>
      </w:r>
      <w:r>
        <w:rPr>
          <w:rFonts w:ascii="Calibri" w:hAnsi="Calibri"/>
          <w:color w:val="000000"/>
          <w:sz w:val="22"/>
          <w:szCs w:val="22"/>
          <w:highlight w:val="none"/>
        </w:rPr>
        <w:t xml:space="preserve"> </w:t>
      </w:r>
      <w:r>
        <w:rPr>
          <w:rFonts w:ascii="Calibri" w:hAnsi="Calibri"/>
          <w:i/>
          <w:color w:val="000000"/>
          <w:sz w:val="22"/>
          <w:szCs w:val="22"/>
          <w:highlight w:val="none"/>
        </w:rPr>
        <w:t xml:space="preserve">доцентом кафедри </w:t>
      </w:r>
      <w:r>
        <w:rPr>
          <w:rFonts w:ascii="Calibri" w:hAnsi="Calibri"/>
          <w:i/>
          <w:color w:val="000000"/>
          <w:sz w:val="22"/>
          <w:szCs w:val="22"/>
          <w:highlight w:val="none"/>
          <w:lang w:val="uk-UA"/>
        </w:rPr>
        <w:t>репрографії</w:t>
      </w:r>
      <w:r>
        <w:rPr>
          <w:rFonts w:ascii="Calibri" w:hAnsi="Calibri"/>
          <w:i/>
          <w:color w:val="000000"/>
          <w:sz w:val="22"/>
          <w:szCs w:val="22"/>
          <w:highlight w:val="none"/>
        </w:rPr>
        <w:t>, к.т.н.,</w:t>
      </w:r>
      <w:r>
        <w:rPr>
          <w:rFonts w:hint="default" w:ascii="Calibri" w:hAnsi="Calibri"/>
          <w:i/>
          <w:color w:val="000000"/>
          <w:sz w:val="22"/>
          <w:szCs w:val="22"/>
          <w:highlight w:val="none"/>
          <w:lang w:val="uk-UA"/>
        </w:rPr>
        <w:t xml:space="preserve"> Зоренком Ярославом Володимировичем</w:t>
      </w:r>
    </w:p>
    <w:p w14:paraId="2A7C26B4">
      <w:pPr>
        <w:spacing w:after="120" w:line="240" w:lineRule="auto"/>
        <w:jc w:val="both"/>
        <w:rPr>
          <w:rFonts w:ascii="Calibri" w:hAnsi="Calibri"/>
          <w:color w:val="000000"/>
          <w:sz w:val="22"/>
          <w:szCs w:val="22"/>
          <w:highlight w:val="none"/>
        </w:rPr>
      </w:pPr>
      <w:r>
        <w:rPr>
          <w:rFonts w:ascii="Calibri" w:hAnsi="Calibri"/>
          <w:b/>
          <w:bCs/>
          <w:color w:val="000000"/>
          <w:sz w:val="22"/>
          <w:szCs w:val="22"/>
          <w:highlight w:val="none"/>
        </w:rPr>
        <w:t>Ухвалено</w:t>
      </w:r>
      <w:r>
        <w:rPr>
          <w:rFonts w:ascii="Calibri" w:hAnsi="Calibri"/>
          <w:color w:val="000000"/>
          <w:sz w:val="22"/>
          <w:szCs w:val="22"/>
          <w:highlight w:val="none"/>
        </w:rPr>
        <w:t xml:space="preserve"> кафедрою ТПВ (протокол № 15 від 21.05.2024)</w:t>
      </w:r>
    </w:p>
    <w:p w14:paraId="18ED0F3E">
      <w:pPr>
        <w:spacing w:after="120" w:line="240" w:lineRule="auto"/>
        <w:jc w:val="both"/>
        <w:rPr>
          <w:rFonts w:hint="default" w:ascii="Calibri" w:hAnsi="Calibri"/>
          <w:color w:val="000000"/>
          <w:sz w:val="22"/>
          <w:szCs w:val="22"/>
          <w:highlight w:val="none"/>
          <w:lang w:val="uk-UA"/>
        </w:rPr>
      </w:pPr>
      <w:r>
        <w:rPr>
          <w:rFonts w:hint="default" w:ascii="Calibri" w:hAnsi="Calibri"/>
          <w:color w:val="000000"/>
          <w:sz w:val="22"/>
          <w:szCs w:val="22"/>
          <w:highlight w:val="none"/>
          <w:lang w:val="uk-UA"/>
        </w:rPr>
        <w:tab/>
      </w:r>
      <w:r>
        <w:rPr>
          <w:rFonts w:hint="default" w:ascii="Calibri" w:hAnsi="Calibri"/>
          <w:color w:val="000000"/>
          <w:sz w:val="22"/>
          <w:szCs w:val="22"/>
          <w:highlight w:val="none"/>
          <w:lang w:val="en-US"/>
        </w:rPr>
        <w:t xml:space="preserve">     </w:t>
      </w:r>
      <w:r>
        <w:rPr>
          <w:rFonts w:ascii="Calibri" w:hAnsi="Calibri"/>
          <w:color w:val="000000"/>
          <w:sz w:val="22"/>
          <w:szCs w:val="22"/>
          <w:highlight w:val="none"/>
        </w:rPr>
        <w:t xml:space="preserve">кафедрою </w:t>
      </w:r>
      <w:r>
        <w:rPr>
          <w:rFonts w:ascii="Calibri" w:hAnsi="Calibri"/>
          <w:color w:val="000000"/>
          <w:sz w:val="22"/>
          <w:szCs w:val="22"/>
          <w:highlight w:val="none"/>
          <w:lang w:val="uk-UA"/>
        </w:rPr>
        <w:t>репрографії</w:t>
      </w:r>
      <w:r>
        <w:rPr>
          <w:rFonts w:ascii="Calibri" w:hAnsi="Calibri"/>
          <w:color w:val="000000"/>
          <w:sz w:val="22"/>
          <w:szCs w:val="22"/>
          <w:highlight w:val="none"/>
        </w:rPr>
        <w:t xml:space="preserve"> (протокол № 1</w:t>
      </w:r>
      <w:r>
        <w:rPr>
          <w:rFonts w:hint="default" w:ascii="Calibri" w:hAnsi="Calibri"/>
          <w:color w:val="000000"/>
          <w:sz w:val="22"/>
          <w:szCs w:val="22"/>
          <w:highlight w:val="none"/>
          <w:lang w:val="uk-UA"/>
        </w:rPr>
        <w:t>9</w:t>
      </w:r>
      <w:r>
        <w:rPr>
          <w:rFonts w:ascii="Calibri" w:hAnsi="Calibri"/>
          <w:color w:val="000000"/>
          <w:sz w:val="22"/>
          <w:szCs w:val="22"/>
          <w:highlight w:val="none"/>
        </w:rPr>
        <w:t xml:space="preserve"> від </w:t>
      </w:r>
      <w:r>
        <w:rPr>
          <w:rFonts w:hint="default" w:ascii="Calibri" w:hAnsi="Calibri"/>
          <w:color w:val="000000"/>
          <w:sz w:val="22"/>
          <w:szCs w:val="22"/>
          <w:highlight w:val="none"/>
          <w:lang w:val="uk-UA"/>
        </w:rPr>
        <w:t>17</w:t>
      </w:r>
      <w:r>
        <w:rPr>
          <w:rFonts w:ascii="Calibri" w:hAnsi="Calibri"/>
          <w:color w:val="000000"/>
          <w:sz w:val="22"/>
          <w:szCs w:val="22"/>
          <w:highlight w:val="none"/>
        </w:rPr>
        <w:t>.0</w:t>
      </w:r>
      <w:r>
        <w:rPr>
          <w:rFonts w:hint="default" w:ascii="Calibri" w:hAnsi="Calibri"/>
          <w:color w:val="000000"/>
          <w:sz w:val="22"/>
          <w:szCs w:val="22"/>
          <w:highlight w:val="none"/>
          <w:lang w:val="uk-UA"/>
        </w:rPr>
        <w:t>6</w:t>
      </w:r>
      <w:r>
        <w:rPr>
          <w:rFonts w:ascii="Calibri" w:hAnsi="Calibri"/>
          <w:color w:val="000000"/>
          <w:sz w:val="22"/>
          <w:szCs w:val="22"/>
          <w:highlight w:val="none"/>
        </w:rPr>
        <w:t>.2024)</w:t>
      </w:r>
    </w:p>
    <w:p w14:paraId="178B7E4D">
      <w:pPr>
        <w:spacing w:after="120" w:line="240" w:lineRule="auto"/>
        <w:jc w:val="both"/>
        <w:rPr>
          <w:rFonts w:ascii="Calibri" w:hAnsi="Calibri"/>
          <w:bCs/>
          <w:color w:val="000000"/>
          <w:sz w:val="22"/>
          <w:szCs w:val="22"/>
          <w:highlight w:val="none"/>
        </w:rPr>
      </w:pPr>
      <w:r>
        <w:rPr>
          <w:rFonts w:ascii="Calibri" w:hAnsi="Calibri"/>
          <w:b/>
          <w:bCs/>
          <w:color w:val="000000"/>
          <w:sz w:val="22"/>
          <w:szCs w:val="22"/>
          <w:highlight w:val="none"/>
        </w:rPr>
        <w:t xml:space="preserve">Погоджено </w:t>
      </w:r>
      <w:r>
        <w:rPr>
          <w:rFonts w:ascii="Calibri" w:hAnsi="Calibri"/>
          <w:color w:val="000000"/>
          <w:sz w:val="22"/>
          <w:szCs w:val="22"/>
          <w:highlight w:val="none"/>
        </w:rPr>
        <w:t>Методичною комісією НН ВПІ (протокол № 5 від 24.06.2024</w:t>
      </w:r>
      <w:r>
        <w:rPr>
          <w:rFonts w:ascii="Calibri" w:hAnsi="Calibri"/>
          <w:bCs/>
          <w:color w:val="000000"/>
          <w:sz w:val="22"/>
          <w:szCs w:val="22"/>
          <w:highlight w:val="none"/>
        </w:rPr>
        <w:t>)</w:t>
      </w:r>
    </w:p>
    <w:p w14:paraId="02912A26">
      <w:pPr>
        <w:spacing w:line="240" w:lineRule="auto"/>
        <w:ind w:firstLine="1148"/>
        <w:jc w:val="both"/>
        <w:rPr>
          <w:rFonts w:asciiTheme="minorHAnsi" w:hAnsiTheme="minorHAnsi"/>
          <w:bCs/>
          <w:sz w:val="22"/>
          <w:szCs w:val="22"/>
        </w:rPr>
      </w:pPr>
    </w:p>
    <w:sectPr>
      <w:pgSz w:w="11906" w:h="16838"/>
      <w:pgMar w:top="851" w:right="851" w:bottom="568"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Batang">
    <w:altName w:val="Malgun Gothic"/>
    <w:panose1 w:val="02030600000101010101"/>
    <w:charset w:val="81"/>
    <w:family w:val="auto"/>
    <w:pitch w:val="default"/>
    <w:sig w:usb0="00000000" w:usb1="00000000" w:usb2="00000010" w:usb3="00000000" w:csb0="00080000"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2639B"/>
    <w:multiLevelType w:val="multilevel"/>
    <w:tmpl w:val="1222639B"/>
    <w:lvl w:ilvl="0" w:tentative="0">
      <w:start w:val="1"/>
      <w:numFmt w:val="decimal"/>
      <w:lvlText w:val="%1."/>
      <w:lvlJc w:val="left"/>
      <w:pPr>
        <w:ind w:left="644"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7D923ED"/>
    <w:multiLevelType w:val="multilevel"/>
    <w:tmpl w:val="17D923ED"/>
    <w:lvl w:ilvl="0" w:tentative="0">
      <w:start w:val="1"/>
      <w:numFmt w:val="decimal"/>
      <w:lvlText w:val="%1."/>
      <w:lvlJc w:val="left"/>
      <w:pPr>
        <w:ind w:left="644" w:hanging="360"/>
      </w:pPr>
      <w:rPr>
        <w:rFonts w:hint="default" w:asciiTheme="minorHAnsi" w:hAnsiTheme="minorHAnsi" w:cstheme="minorHAnsi"/>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956719C"/>
    <w:multiLevelType w:val="multilevel"/>
    <w:tmpl w:val="5956719C"/>
    <w:lvl w:ilvl="0" w:tentative="0">
      <w:start w:val="1"/>
      <w:numFmt w:val="decimal"/>
      <w:lvlText w:val="%1)"/>
      <w:lvlJc w:val="left"/>
      <w:pPr>
        <w:tabs>
          <w:tab w:val="left" w:pos="927"/>
        </w:tabs>
        <w:ind w:left="927" w:hanging="360"/>
      </w:pPr>
      <w:rPr>
        <w:rFonts w:hint="default"/>
      </w:rPr>
    </w:lvl>
    <w:lvl w:ilvl="1" w:tentative="0">
      <w:start w:val="1"/>
      <w:numFmt w:val="lowerLetter"/>
      <w:lvlText w:val="%2."/>
      <w:lvlJc w:val="left"/>
      <w:pPr>
        <w:tabs>
          <w:tab w:val="left" w:pos="1647"/>
        </w:tabs>
        <w:ind w:left="1647" w:hanging="360"/>
      </w:pPr>
    </w:lvl>
    <w:lvl w:ilvl="2" w:tentative="0">
      <w:start w:val="1"/>
      <w:numFmt w:val="lowerRoman"/>
      <w:lvlText w:val="%3."/>
      <w:lvlJc w:val="right"/>
      <w:pPr>
        <w:tabs>
          <w:tab w:val="left" w:pos="2367"/>
        </w:tabs>
        <w:ind w:left="2367" w:hanging="180"/>
      </w:pPr>
    </w:lvl>
    <w:lvl w:ilvl="3" w:tentative="0">
      <w:start w:val="1"/>
      <w:numFmt w:val="decimal"/>
      <w:lvlText w:val="%4."/>
      <w:lvlJc w:val="left"/>
      <w:pPr>
        <w:tabs>
          <w:tab w:val="left" w:pos="3087"/>
        </w:tabs>
        <w:ind w:left="3087" w:hanging="360"/>
      </w:pPr>
    </w:lvl>
    <w:lvl w:ilvl="4" w:tentative="0">
      <w:start w:val="1"/>
      <w:numFmt w:val="lowerLetter"/>
      <w:lvlText w:val="%5."/>
      <w:lvlJc w:val="left"/>
      <w:pPr>
        <w:tabs>
          <w:tab w:val="left" w:pos="3807"/>
        </w:tabs>
        <w:ind w:left="3807" w:hanging="360"/>
      </w:pPr>
    </w:lvl>
    <w:lvl w:ilvl="5" w:tentative="0">
      <w:start w:val="1"/>
      <w:numFmt w:val="lowerRoman"/>
      <w:lvlText w:val="%6."/>
      <w:lvlJc w:val="right"/>
      <w:pPr>
        <w:tabs>
          <w:tab w:val="left" w:pos="4527"/>
        </w:tabs>
        <w:ind w:left="4527" w:hanging="180"/>
      </w:pPr>
    </w:lvl>
    <w:lvl w:ilvl="6" w:tentative="0">
      <w:start w:val="1"/>
      <w:numFmt w:val="decimal"/>
      <w:lvlText w:val="%7."/>
      <w:lvlJc w:val="left"/>
      <w:pPr>
        <w:tabs>
          <w:tab w:val="left" w:pos="5247"/>
        </w:tabs>
        <w:ind w:left="5247" w:hanging="360"/>
      </w:pPr>
    </w:lvl>
    <w:lvl w:ilvl="7" w:tentative="0">
      <w:start w:val="1"/>
      <w:numFmt w:val="lowerLetter"/>
      <w:lvlText w:val="%8."/>
      <w:lvlJc w:val="left"/>
      <w:pPr>
        <w:tabs>
          <w:tab w:val="left" w:pos="5967"/>
        </w:tabs>
        <w:ind w:left="5967" w:hanging="360"/>
      </w:pPr>
    </w:lvl>
    <w:lvl w:ilvl="8" w:tentative="0">
      <w:start w:val="1"/>
      <w:numFmt w:val="lowerRoman"/>
      <w:lvlText w:val="%9."/>
      <w:lvlJc w:val="right"/>
      <w:pPr>
        <w:tabs>
          <w:tab w:val="left" w:pos="6687"/>
        </w:tabs>
        <w:ind w:left="6687" w:hanging="180"/>
      </w:pPr>
    </w:lvl>
  </w:abstractNum>
  <w:abstractNum w:abstractNumId="3">
    <w:nsid w:val="7CFE7292"/>
    <w:multiLevelType w:val="multilevel"/>
    <w:tmpl w:val="7CFE7292"/>
    <w:lvl w:ilvl="0" w:tentative="0">
      <w:start w:val="1"/>
      <w:numFmt w:val="decimal"/>
      <w:pStyle w:val="2"/>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36"/>
    <w:rsid w:val="00002AB8"/>
    <w:rsid w:val="00004A81"/>
    <w:rsid w:val="00015356"/>
    <w:rsid w:val="00017616"/>
    <w:rsid w:val="00020B08"/>
    <w:rsid w:val="000236A1"/>
    <w:rsid w:val="00030388"/>
    <w:rsid w:val="00033540"/>
    <w:rsid w:val="00035342"/>
    <w:rsid w:val="000444DC"/>
    <w:rsid w:val="00053900"/>
    <w:rsid w:val="00065539"/>
    <w:rsid w:val="000677F9"/>
    <w:rsid w:val="000710BB"/>
    <w:rsid w:val="00073E82"/>
    <w:rsid w:val="000743C0"/>
    <w:rsid w:val="00077C4B"/>
    <w:rsid w:val="00087AFC"/>
    <w:rsid w:val="000905A4"/>
    <w:rsid w:val="000A68C1"/>
    <w:rsid w:val="000C1E3D"/>
    <w:rsid w:val="000C40A0"/>
    <w:rsid w:val="000D00D8"/>
    <w:rsid w:val="000D118F"/>
    <w:rsid w:val="000D1F73"/>
    <w:rsid w:val="000E7565"/>
    <w:rsid w:val="000F01A9"/>
    <w:rsid w:val="000F12D3"/>
    <w:rsid w:val="00100B95"/>
    <w:rsid w:val="00122439"/>
    <w:rsid w:val="001245F2"/>
    <w:rsid w:val="00130965"/>
    <w:rsid w:val="0014115D"/>
    <w:rsid w:val="001435BE"/>
    <w:rsid w:val="00147927"/>
    <w:rsid w:val="001646A4"/>
    <w:rsid w:val="0017436F"/>
    <w:rsid w:val="001943AA"/>
    <w:rsid w:val="00195A49"/>
    <w:rsid w:val="001A2DDE"/>
    <w:rsid w:val="001B351D"/>
    <w:rsid w:val="001B4D16"/>
    <w:rsid w:val="001B5F91"/>
    <w:rsid w:val="001C0B5C"/>
    <w:rsid w:val="001D56C1"/>
    <w:rsid w:val="001E40F7"/>
    <w:rsid w:val="002229A8"/>
    <w:rsid w:val="0023533A"/>
    <w:rsid w:val="00242906"/>
    <w:rsid w:val="0024717A"/>
    <w:rsid w:val="002476BA"/>
    <w:rsid w:val="00250B07"/>
    <w:rsid w:val="0025382E"/>
    <w:rsid w:val="00253BCC"/>
    <w:rsid w:val="002621FE"/>
    <w:rsid w:val="002629D8"/>
    <w:rsid w:val="00270675"/>
    <w:rsid w:val="002853C2"/>
    <w:rsid w:val="00293AEF"/>
    <w:rsid w:val="002A3B2A"/>
    <w:rsid w:val="002A49A0"/>
    <w:rsid w:val="002B4C09"/>
    <w:rsid w:val="002F7593"/>
    <w:rsid w:val="00302E17"/>
    <w:rsid w:val="00306C33"/>
    <w:rsid w:val="00322A42"/>
    <w:rsid w:val="003378AB"/>
    <w:rsid w:val="00342C5C"/>
    <w:rsid w:val="00382272"/>
    <w:rsid w:val="003960FF"/>
    <w:rsid w:val="003B6D9B"/>
    <w:rsid w:val="003C1370"/>
    <w:rsid w:val="003C5B2A"/>
    <w:rsid w:val="003C70D8"/>
    <w:rsid w:val="003D35CF"/>
    <w:rsid w:val="003E0D98"/>
    <w:rsid w:val="003E6E67"/>
    <w:rsid w:val="003F0A41"/>
    <w:rsid w:val="00423987"/>
    <w:rsid w:val="004245BD"/>
    <w:rsid w:val="004309F9"/>
    <w:rsid w:val="00435419"/>
    <w:rsid w:val="00440ADD"/>
    <w:rsid w:val="004442EE"/>
    <w:rsid w:val="00446868"/>
    <w:rsid w:val="0046632F"/>
    <w:rsid w:val="004674C9"/>
    <w:rsid w:val="00470910"/>
    <w:rsid w:val="00474F13"/>
    <w:rsid w:val="00490501"/>
    <w:rsid w:val="00490829"/>
    <w:rsid w:val="004924B8"/>
    <w:rsid w:val="00493DEA"/>
    <w:rsid w:val="00494B8C"/>
    <w:rsid w:val="004A6336"/>
    <w:rsid w:val="004B3EB1"/>
    <w:rsid w:val="004B6FF8"/>
    <w:rsid w:val="004B7D1A"/>
    <w:rsid w:val="004C2DD6"/>
    <w:rsid w:val="004D1575"/>
    <w:rsid w:val="004D3507"/>
    <w:rsid w:val="004D36F2"/>
    <w:rsid w:val="004E0EDF"/>
    <w:rsid w:val="004E616D"/>
    <w:rsid w:val="004F145F"/>
    <w:rsid w:val="004F33F6"/>
    <w:rsid w:val="004F3A30"/>
    <w:rsid w:val="004F6918"/>
    <w:rsid w:val="00500855"/>
    <w:rsid w:val="00511EEF"/>
    <w:rsid w:val="00513BFE"/>
    <w:rsid w:val="00524792"/>
    <w:rsid w:val="005251A5"/>
    <w:rsid w:val="00530BFF"/>
    <w:rsid w:val="0053544D"/>
    <w:rsid w:val="005413FF"/>
    <w:rsid w:val="00556E26"/>
    <w:rsid w:val="00593CDF"/>
    <w:rsid w:val="00594CD4"/>
    <w:rsid w:val="00596461"/>
    <w:rsid w:val="005A527C"/>
    <w:rsid w:val="005A65A7"/>
    <w:rsid w:val="005B7050"/>
    <w:rsid w:val="005C1DD0"/>
    <w:rsid w:val="005D764D"/>
    <w:rsid w:val="005E5087"/>
    <w:rsid w:val="005F4692"/>
    <w:rsid w:val="00601B47"/>
    <w:rsid w:val="0062207E"/>
    <w:rsid w:val="00635F87"/>
    <w:rsid w:val="00643891"/>
    <w:rsid w:val="0065123E"/>
    <w:rsid w:val="006543A4"/>
    <w:rsid w:val="006632AA"/>
    <w:rsid w:val="006757B0"/>
    <w:rsid w:val="00677873"/>
    <w:rsid w:val="00693461"/>
    <w:rsid w:val="00693B3B"/>
    <w:rsid w:val="006A228A"/>
    <w:rsid w:val="006B68B2"/>
    <w:rsid w:val="006C2B9E"/>
    <w:rsid w:val="006C7103"/>
    <w:rsid w:val="006D0A69"/>
    <w:rsid w:val="006D1839"/>
    <w:rsid w:val="006E25B7"/>
    <w:rsid w:val="006E4B20"/>
    <w:rsid w:val="006E65B0"/>
    <w:rsid w:val="006F200D"/>
    <w:rsid w:val="006F5C29"/>
    <w:rsid w:val="007009AE"/>
    <w:rsid w:val="00700E49"/>
    <w:rsid w:val="00713C0C"/>
    <w:rsid w:val="00714AB2"/>
    <w:rsid w:val="0072079A"/>
    <w:rsid w:val="0072338F"/>
    <w:rsid w:val="007244E1"/>
    <w:rsid w:val="00727C38"/>
    <w:rsid w:val="007374BE"/>
    <w:rsid w:val="00740187"/>
    <w:rsid w:val="00741D78"/>
    <w:rsid w:val="0075540C"/>
    <w:rsid w:val="00766224"/>
    <w:rsid w:val="00773010"/>
    <w:rsid w:val="00773999"/>
    <w:rsid w:val="0077700A"/>
    <w:rsid w:val="0077769E"/>
    <w:rsid w:val="00780173"/>
    <w:rsid w:val="00782A7F"/>
    <w:rsid w:val="00784486"/>
    <w:rsid w:val="007850BC"/>
    <w:rsid w:val="00791855"/>
    <w:rsid w:val="0079319E"/>
    <w:rsid w:val="007A2448"/>
    <w:rsid w:val="007A641A"/>
    <w:rsid w:val="007B6BF8"/>
    <w:rsid w:val="007C4D3F"/>
    <w:rsid w:val="007C6735"/>
    <w:rsid w:val="007E3190"/>
    <w:rsid w:val="007E7F74"/>
    <w:rsid w:val="007F7C45"/>
    <w:rsid w:val="00803A2B"/>
    <w:rsid w:val="00807C47"/>
    <w:rsid w:val="00811B5A"/>
    <w:rsid w:val="00826481"/>
    <w:rsid w:val="00827C5C"/>
    <w:rsid w:val="00832CCE"/>
    <w:rsid w:val="00835421"/>
    <w:rsid w:val="00840404"/>
    <w:rsid w:val="008504DD"/>
    <w:rsid w:val="00852614"/>
    <w:rsid w:val="00856337"/>
    <w:rsid w:val="00874029"/>
    <w:rsid w:val="00880FD0"/>
    <w:rsid w:val="0089035E"/>
    <w:rsid w:val="00894491"/>
    <w:rsid w:val="008A03A1"/>
    <w:rsid w:val="008A4024"/>
    <w:rsid w:val="008B16FE"/>
    <w:rsid w:val="008C18F8"/>
    <w:rsid w:val="008C1928"/>
    <w:rsid w:val="008D0764"/>
    <w:rsid w:val="008D1B2D"/>
    <w:rsid w:val="008E58A8"/>
    <w:rsid w:val="008F608B"/>
    <w:rsid w:val="0090413D"/>
    <w:rsid w:val="0093083B"/>
    <w:rsid w:val="00941384"/>
    <w:rsid w:val="00944783"/>
    <w:rsid w:val="009454DC"/>
    <w:rsid w:val="009622A5"/>
    <w:rsid w:val="00962C2E"/>
    <w:rsid w:val="00963426"/>
    <w:rsid w:val="009803F2"/>
    <w:rsid w:val="009A058B"/>
    <w:rsid w:val="009B21D7"/>
    <w:rsid w:val="009B2DDB"/>
    <w:rsid w:val="009D1EDF"/>
    <w:rsid w:val="009F3CAB"/>
    <w:rsid w:val="009F69B9"/>
    <w:rsid w:val="009F751E"/>
    <w:rsid w:val="00A009A5"/>
    <w:rsid w:val="00A03A40"/>
    <w:rsid w:val="00A06400"/>
    <w:rsid w:val="00A107D7"/>
    <w:rsid w:val="00A21F31"/>
    <w:rsid w:val="00A24192"/>
    <w:rsid w:val="00A2464E"/>
    <w:rsid w:val="00A2798C"/>
    <w:rsid w:val="00A442BC"/>
    <w:rsid w:val="00A535C6"/>
    <w:rsid w:val="00A5701D"/>
    <w:rsid w:val="00A6756E"/>
    <w:rsid w:val="00A72336"/>
    <w:rsid w:val="00A75AC9"/>
    <w:rsid w:val="00A84AF3"/>
    <w:rsid w:val="00A90398"/>
    <w:rsid w:val="00A909DF"/>
    <w:rsid w:val="00AA1878"/>
    <w:rsid w:val="00AA5F2B"/>
    <w:rsid w:val="00AA6B23"/>
    <w:rsid w:val="00AB05C9"/>
    <w:rsid w:val="00AB75AE"/>
    <w:rsid w:val="00AC23F4"/>
    <w:rsid w:val="00AD1DA3"/>
    <w:rsid w:val="00AD5593"/>
    <w:rsid w:val="00AE2254"/>
    <w:rsid w:val="00AE41A6"/>
    <w:rsid w:val="00B07CBB"/>
    <w:rsid w:val="00B20824"/>
    <w:rsid w:val="00B3209A"/>
    <w:rsid w:val="00B40317"/>
    <w:rsid w:val="00B4442A"/>
    <w:rsid w:val="00B472BF"/>
    <w:rsid w:val="00B47838"/>
    <w:rsid w:val="00B570C2"/>
    <w:rsid w:val="00B74442"/>
    <w:rsid w:val="00B864C6"/>
    <w:rsid w:val="00B86BB2"/>
    <w:rsid w:val="00B90503"/>
    <w:rsid w:val="00BA14E7"/>
    <w:rsid w:val="00BA28B8"/>
    <w:rsid w:val="00BA48DD"/>
    <w:rsid w:val="00BA590A"/>
    <w:rsid w:val="00BB3D14"/>
    <w:rsid w:val="00BC037D"/>
    <w:rsid w:val="00BC2510"/>
    <w:rsid w:val="00BC2A5F"/>
    <w:rsid w:val="00BC3D72"/>
    <w:rsid w:val="00BC4ECF"/>
    <w:rsid w:val="00BC7E13"/>
    <w:rsid w:val="00BE2097"/>
    <w:rsid w:val="00BF12E6"/>
    <w:rsid w:val="00C167C1"/>
    <w:rsid w:val="00C301EF"/>
    <w:rsid w:val="00C32BA6"/>
    <w:rsid w:val="00C41EEA"/>
    <w:rsid w:val="00C42A21"/>
    <w:rsid w:val="00C45A40"/>
    <w:rsid w:val="00C5260E"/>
    <w:rsid w:val="00C55C12"/>
    <w:rsid w:val="00C5777A"/>
    <w:rsid w:val="00C7045B"/>
    <w:rsid w:val="00C7128C"/>
    <w:rsid w:val="00C75DAE"/>
    <w:rsid w:val="00C805D9"/>
    <w:rsid w:val="00C86B43"/>
    <w:rsid w:val="00CA12DF"/>
    <w:rsid w:val="00CB7E27"/>
    <w:rsid w:val="00CD0E6D"/>
    <w:rsid w:val="00CD25CE"/>
    <w:rsid w:val="00CD2B0F"/>
    <w:rsid w:val="00CD7484"/>
    <w:rsid w:val="00CE528B"/>
    <w:rsid w:val="00CF0F44"/>
    <w:rsid w:val="00CF2A79"/>
    <w:rsid w:val="00CF2D50"/>
    <w:rsid w:val="00CF6214"/>
    <w:rsid w:val="00CF69E3"/>
    <w:rsid w:val="00CF6E59"/>
    <w:rsid w:val="00CF7D8A"/>
    <w:rsid w:val="00D042C4"/>
    <w:rsid w:val="00D051EE"/>
    <w:rsid w:val="00D05879"/>
    <w:rsid w:val="00D1454D"/>
    <w:rsid w:val="00D2172D"/>
    <w:rsid w:val="00D37740"/>
    <w:rsid w:val="00D379D0"/>
    <w:rsid w:val="00D43317"/>
    <w:rsid w:val="00D5101B"/>
    <w:rsid w:val="00D525C0"/>
    <w:rsid w:val="00D6359E"/>
    <w:rsid w:val="00D63FBB"/>
    <w:rsid w:val="00D64C64"/>
    <w:rsid w:val="00D64D1F"/>
    <w:rsid w:val="00D653DE"/>
    <w:rsid w:val="00D6636A"/>
    <w:rsid w:val="00D82DA7"/>
    <w:rsid w:val="00D848DC"/>
    <w:rsid w:val="00D84CE5"/>
    <w:rsid w:val="00D85D2C"/>
    <w:rsid w:val="00D92509"/>
    <w:rsid w:val="00D9489D"/>
    <w:rsid w:val="00D97A5C"/>
    <w:rsid w:val="00DA1191"/>
    <w:rsid w:val="00DC24A8"/>
    <w:rsid w:val="00DC576E"/>
    <w:rsid w:val="00DD5445"/>
    <w:rsid w:val="00E0088D"/>
    <w:rsid w:val="00E06AC5"/>
    <w:rsid w:val="00E1635C"/>
    <w:rsid w:val="00E16C10"/>
    <w:rsid w:val="00E1744B"/>
    <w:rsid w:val="00E17713"/>
    <w:rsid w:val="00E21E0E"/>
    <w:rsid w:val="00E4320E"/>
    <w:rsid w:val="00E66BC0"/>
    <w:rsid w:val="00E849CF"/>
    <w:rsid w:val="00E87B01"/>
    <w:rsid w:val="00EA0EB9"/>
    <w:rsid w:val="00EB4F56"/>
    <w:rsid w:val="00ED50DB"/>
    <w:rsid w:val="00ED70A1"/>
    <w:rsid w:val="00EE4FD3"/>
    <w:rsid w:val="00EF1E13"/>
    <w:rsid w:val="00EF453A"/>
    <w:rsid w:val="00EF5948"/>
    <w:rsid w:val="00F03F76"/>
    <w:rsid w:val="00F156A5"/>
    <w:rsid w:val="00F162DC"/>
    <w:rsid w:val="00F237D5"/>
    <w:rsid w:val="00F25DB2"/>
    <w:rsid w:val="00F51B26"/>
    <w:rsid w:val="00F668B9"/>
    <w:rsid w:val="00F677B9"/>
    <w:rsid w:val="00F71B20"/>
    <w:rsid w:val="00F77DE6"/>
    <w:rsid w:val="00F77E2B"/>
    <w:rsid w:val="00F8374B"/>
    <w:rsid w:val="00F95CAB"/>
    <w:rsid w:val="00F95D78"/>
    <w:rsid w:val="00FA7365"/>
    <w:rsid w:val="00FE3D8C"/>
    <w:rsid w:val="00FE431C"/>
    <w:rsid w:val="00FE688F"/>
    <w:rsid w:val="00FE6FAA"/>
    <w:rsid w:val="00FF2156"/>
    <w:rsid w:val="0C1F0733"/>
    <w:rsid w:val="792C759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cs="Times New Roman" w:eastAsiaTheme="minorHAnsi"/>
      <w:sz w:val="28"/>
      <w:szCs w:val="28"/>
      <w:lang w:val="uk-UA" w:eastAsia="en-US" w:bidi="ar-SA"/>
    </w:rPr>
  </w:style>
  <w:style w:type="paragraph" w:styleId="2">
    <w:name w:val="heading 1"/>
    <w:basedOn w:val="3"/>
    <w:next w:val="1"/>
    <w:link w:val="19"/>
    <w:qFormat/>
    <w:uiPriority w:val="0"/>
    <w:pPr>
      <w:keepNext/>
      <w:numPr>
        <w:ilvl w:val="0"/>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4">
    <w:name w:val="heading 5"/>
    <w:basedOn w:val="1"/>
    <w:next w:val="1"/>
    <w:link w:val="32"/>
    <w:semiHidden/>
    <w:unhideWhenUsed/>
    <w:qFormat/>
    <w:uiPriority w:val="0"/>
    <w:pPr>
      <w:keepNext/>
      <w:keepLines/>
      <w:spacing w:before="40"/>
      <w:outlineLvl w:val="4"/>
    </w:pPr>
    <w:rPr>
      <w:rFonts w:asciiTheme="majorHAnsi" w:hAnsiTheme="majorHAnsi" w:eastAsiaTheme="majorEastAsia" w:cstheme="majorBidi"/>
      <w:color w:val="376092" w:themeColor="accent1" w:themeShade="BF"/>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99"/>
    <w:pPr>
      <w:ind w:left="720"/>
      <w:contextualSpacing/>
    </w:pPr>
  </w:style>
  <w:style w:type="paragraph" w:styleId="7">
    <w:name w:val="Balloon Text"/>
    <w:basedOn w:val="1"/>
    <w:link w:val="21"/>
    <w:qFormat/>
    <w:uiPriority w:val="0"/>
    <w:pPr>
      <w:spacing w:line="240" w:lineRule="auto"/>
    </w:pPr>
    <w:rPr>
      <w:rFonts w:ascii="Tahoma" w:hAnsi="Tahoma" w:cs="Tahoma"/>
      <w:sz w:val="16"/>
      <w:szCs w:val="16"/>
    </w:rPr>
  </w:style>
  <w:style w:type="paragraph" w:styleId="8">
    <w:name w:val="Body Text Indent"/>
    <w:basedOn w:val="1"/>
    <w:link w:val="33"/>
    <w:uiPriority w:val="0"/>
    <w:pPr>
      <w:spacing w:line="240" w:lineRule="auto"/>
      <w:ind w:firstLine="567"/>
      <w:jc w:val="both"/>
    </w:pPr>
    <w:rPr>
      <w:rFonts w:eastAsia="Times New Roman"/>
      <w:i/>
      <w:szCs w:val="20"/>
      <w:lang w:eastAsia="uk-UA"/>
    </w:rPr>
  </w:style>
  <w:style w:type="character" w:styleId="9">
    <w:name w:val="annotation reference"/>
    <w:basedOn w:val="5"/>
    <w:semiHidden/>
    <w:unhideWhenUsed/>
    <w:qFormat/>
    <w:uiPriority w:val="0"/>
    <w:rPr>
      <w:sz w:val="16"/>
      <w:szCs w:val="16"/>
    </w:rPr>
  </w:style>
  <w:style w:type="paragraph" w:styleId="10">
    <w:name w:val="annotation text"/>
    <w:basedOn w:val="1"/>
    <w:link w:val="22"/>
    <w:semiHidden/>
    <w:unhideWhenUsed/>
    <w:qFormat/>
    <w:uiPriority w:val="0"/>
    <w:pPr>
      <w:spacing w:line="240" w:lineRule="auto"/>
    </w:pPr>
    <w:rPr>
      <w:sz w:val="20"/>
      <w:szCs w:val="20"/>
    </w:rPr>
  </w:style>
  <w:style w:type="paragraph" w:styleId="11">
    <w:name w:val="annotation subject"/>
    <w:basedOn w:val="10"/>
    <w:next w:val="10"/>
    <w:link w:val="23"/>
    <w:semiHidden/>
    <w:unhideWhenUsed/>
    <w:qFormat/>
    <w:uiPriority w:val="0"/>
    <w:rPr>
      <w:b/>
      <w:bCs/>
    </w:rPr>
  </w:style>
  <w:style w:type="character" w:styleId="12">
    <w:name w:val="Emphasis"/>
    <w:basedOn w:val="5"/>
    <w:qFormat/>
    <w:uiPriority w:val="20"/>
    <w:rPr>
      <w:i/>
      <w:iCs/>
    </w:rPr>
  </w:style>
  <w:style w:type="character" w:styleId="13">
    <w:name w:val="footnote reference"/>
    <w:basedOn w:val="5"/>
    <w:semiHidden/>
    <w:unhideWhenUsed/>
    <w:uiPriority w:val="0"/>
    <w:rPr>
      <w:vertAlign w:val="superscript"/>
    </w:rPr>
  </w:style>
  <w:style w:type="paragraph" w:styleId="14">
    <w:name w:val="footnote text"/>
    <w:basedOn w:val="1"/>
    <w:link w:val="26"/>
    <w:semiHidden/>
    <w:unhideWhenUsed/>
    <w:uiPriority w:val="0"/>
    <w:pPr>
      <w:spacing w:line="240" w:lineRule="auto"/>
    </w:pPr>
    <w:rPr>
      <w:sz w:val="20"/>
      <w:szCs w:val="20"/>
    </w:rPr>
  </w:style>
  <w:style w:type="character" w:styleId="15">
    <w:name w:val="Hyperlink"/>
    <w:basedOn w:val="5"/>
    <w:qFormat/>
    <w:uiPriority w:val="0"/>
    <w:rPr>
      <w:color w:val="0000FF" w:themeColor="hyperlink"/>
      <w:u w:val="single"/>
      <w14:textFill>
        <w14:solidFill>
          <w14:schemeClr w14:val="hlink"/>
        </w14:solidFill>
      </w14:textFill>
    </w:rPr>
  </w:style>
  <w:style w:type="paragraph" w:styleId="16">
    <w:name w:val="Normal (Web)"/>
    <w:basedOn w:val="1"/>
    <w:unhideWhenUsed/>
    <w:uiPriority w:val="99"/>
    <w:pPr>
      <w:spacing w:before="100" w:beforeAutospacing="1" w:after="100" w:afterAutospacing="1" w:line="240" w:lineRule="auto"/>
    </w:pPr>
    <w:rPr>
      <w:rFonts w:eastAsia="Times New Roman"/>
      <w:sz w:val="24"/>
      <w:szCs w:val="24"/>
      <w:lang w:val="ru-RU" w:eastAsia="ru-RU"/>
    </w:rPr>
  </w:style>
  <w:style w:type="table" w:styleId="17">
    <w:name w:val="Table Grid"/>
    <w:basedOn w:val="6"/>
    <w:qFormat/>
    <w:uiPriority w:val="59"/>
    <w:rPr>
      <w:rFonts w:eastAsiaTheme="minorHAnsi"/>
      <w:sz w:val="28"/>
      <w:szCs w:val="2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8">
    <w:name w:val="Title"/>
    <w:basedOn w:val="1"/>
    <w:link w:val="31"/>
    <w:qFormat/>
    <w:uiPriority w:val="0"/>
    <w:pPr>
      <w:spacing w:line="240" w:lineRule="auto"/>
      <w:ind w:firstLine="567"/>
      <w:jc w:val="center"/>
    </w:pPr>
    <w:rPr>
      <w:rFonts w:eastAsia="Times New Roman"/>
      <w:b/>
      <w:bCs/>
      <w:szCs w:val="24"/>
      <w:lang w:val="zh-CN" w:eastAsia="ru-RU"/>
    </w:rPr>
  </w:style>
  <w:style w:type="character" w:customStyle="1" w:styleId="19">
    <w:name w:val="Заголовок 1 Знак"/>
    <w:basedOn w:val="5"/>
    <w:link w:val="2"/>
    <w:qFormat/>
    <w:uiPriority w:val="0"/>
    <w:rPr>
      <w:rFonts w:asciiTheme="minorHAnsi" w:hAnsiTheme="minorHAnsi" w:eastAsiaTheme="minorHAnsi"/>
      <w:b/>
      <w:color w:val="002060"/>
      <w:sz w:val="24"/>
      <w:szCs w:val="24"/>
      <w:lang w:val="uk-UA" w:eastAsia="en-US"/>
    </w:rPr>
  </w:style>
  <w:style w:type="character" w:customStyle="1" w:styleId="20">
    <w:name w:val="Основной шрифт абзаца1"/>
    <w:qFormat/>
    <w:uiPriority w:val="0"/>
  </w:style>
  <w:style w:type="character" w:customStyle="1" w:styleId="21">
    <w:name w:val="Текст у виносці Знак"/>
    <w:basedOn w:val="5"/>
    <w:link w:val="7"/>
    <w:qFormat/>
    <w:uiPriority w:val="0"/>
    <w:rPr>
      <w:rFonts w:ascii="Tahoma" w:hAnsi="Tahoma" w:cs="Tahoma" w:eastAsiaTheme="minorHAnsi"/>
      <w:sz w:val="16"/>
      <w:szCs w:val="16"/>
      <w:lang w:val="uk-UA" w:eastAsia="en-US"/>
    </w:rPr>
  </w:style>
  <w:style w:type="character" w:customStyle="1" w:styleId="22">
    <w:name w:val="Текст примітки Знак"/>
    <w:basedOn w:val="5"/>
    <w:link w:val="10"/>
    <w:semiHidden/>
    <w:qFormat/>
    <w:uiPriority w:val="0"/>
    <w:rPr>
      <w:rFonts w:eastAsiaTheme="minorHAnsi"/>
      <w:lang w:val="uk-UA" w:eastAsia="en-US"/>
    </w:rPr>
  </w:style>
  <w:style w:type="character" w:customStyle="1" w:styleId="23">
    <w:name w:val="Тема примітки Знак"/>
    <w:basedOn w:val="22"/>
    <w:link w:val="11"/>
    <w:semiHidden/>
    <w:uiPriority w:val="0"/>
    <w:rPr>
      <w:rFonts w:eastAsiaTheme="minorHAnsi"/>
      <w:b/>
      <w:bCs/>
      <w:lang w:val="uk-UA" w:eastAsia="en-US"/>
    </w:rPr>
  </w:style>
  <w:style w:type="paragraph" w:customStyle="1" w:styleId="24">
    <w:name w:val="Revision"/>
    <w:hidden/>
    <w:semiHidden/>
    <w:uiPriority w:val="99"/>
    <w:rPr>
      <w:rFonts w:ascii="Times New Roman" w:hAnsi="Times New Roman" w:cs="Times New Roman" w:eastAsiaTheme="minorHAnsi"/>
      <w:sz w:val="28"/>
      <w:szCs w:val="28"/>
      <w:lang w:val="uk-UA" w:eastAsia="en-US" w:bidi="ar-SA"/>
    </w:rPr>
  </w:style>
  <w:style w:type="table" w:customStyle="1" w:styleId="25">
    <w:name w:val="Таблица-сетка 2 — акцент 11"/>
    <w:basedOn w:val="6"/>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26">
    <w:name w:val="Текст виноски Знак"/>
    <w:basedOn w:val="5"/>
    <w:link w:val="14"/>
    <w:semiHidden/>
    <w:uiPriority w:val="0"/>
    <w:rPr>
      <w:rFonts w:eastAsiaTheme="minorHAnsi"/>
      <w:lang w:val="uk-UA" w:eastAsia="en-US"/>
    </w:rPr>
  </w:style>
  <w:style w:type="character" w:customStyle="1" w:styleId="27">
    <w:name w:val="Font Style16"/>
    <w:uiPriority w:val="0"/>
    <w:rPr>
      <w:rFonts w:ascii="Times New Roman" w:hAnsi="Times New Roman" w:cs="Times New Roman"/>
      <w:sz w:val="34"/>
      <w:szCs w:val="34"/>
    </w:rPr>
  </w:style>
  <w:style w:type="paragraph" w:customStyle="1" w:styleId="28">
    <w:name w:val="Style7"/>
    <w:basedOn w:val="1"/>
    <w:uiPriority w:val="0"/>
    <w:pPr>
      <w:widowControl w:val="0"/>
      <w:autoSpaceDE w:val="0"/>
      <w:autoSpaceDN w:val="0"/>
      <w:adjustRightInd w:val="0"/>
      <w:spacing w:line="425" w:lineRule="exact"/>
      <w:jc w:val="center"/>
    </w:pPr>
    <w:rPr>
      <w:rFonts w:eastAsia="Times New Roman"/>
      <w:sz w:val="24"/>
      <w:szCs w:val="24"/>
      <w:lang w:val="ru-RU" w:eastAsia="ru-RU"/>
    </w:rPr>
  </w:style>
  <w:style w:type="character" w:customStyle="1" w:styleId="29">
    <w:name w:val="Font Style17"/>
    <w:uiPriority w:val="0"/>
    <w:rPr>
      <w:rFonts w:ascii="Times New Roman" w:hAnsi="Times New Roman" w:cs="Times New Roman"/>
      <w:sz w:val="34"/>
      <w:szCs w:val="34"/>
    </w:rPr>
  </w:style>
  <w:style w:type="paragraph" w:customStyle="1" w:styleId="30">
    <w:name w:val="Style3"/>
    <w:basedOn w:val="1"/>
    <w:uiPriority w:val="0"/>
    <w:pPr>
      <w:widowControl w:val="0"/>
      <w:autoSpaceDE w:val="0"/>
      <w:autoSpaceDN w:val="0"/>
      <w:adjustRightInd w:val="0"/>
      <w:spacing w:line="240" w:lineRule="auto"/>
    </w:pPr>
    <w:rPr>
      <w:rFonts w:eastAsia="Times New Roman"/>
      <w:sz w:val="24"/>
      <w:szCs w:val="24"/>
      <w:lang w:val="ru-RU" w:eastAsia="ru-RU"/>
    </w:rPr>
  </w:style>
  <w:style w:type="character" w:customStyle="1" w:styleId="31">
    <w:name w:val="Назва Знак"/>
    <w:basedOn w:val="5"/>
    <w:link w:val="18"/>
    <w:uiPriority w:val="0"/>
    <w:rPr>
      <w:b/>
      <w:bCs/>
      <w:sz w:val="28"/>
      <w:szCs w:val="24"/>
      <w:lang w:val="zh-CN"/>
    </w:rPr>
  </w:style>
  <w:style w:type="character" w:customStyle="1" w:styleId="32">
    <w:name w:val="Заголовок 5 Знак"/>
    <w:basedOn w:val="5"/>
    <w:link w:val="4"/>
    <w:semiHidden/>
    <w:uiPriority w:val="0"/>
    <w:rPr>
      <w:rFonts w:asciiTheme="majorHAnsi" w:hAnsiTheme="majorHAnsi" w:eastAsiaTheme="majorEastAsia" w:cstheme="majorBidi"/>
      <w:color w:val="376092" w:themeColor="accent1" w:themeShade="BF"/>
      <w:sz w:val="28"/>
      <w:szCs w:val="28"/>
      <w:lang w:val="uk-UA" w:eastAsia="en-US"/>
    </w:rPr>
  </w:style>
  <w:style w:type="character" w:customStyle="1" w:styleId="33">
    <w:name w:val="Основний текст з відступом Знак"/>
    <w:basedOn w:val="5"/>
    <w:link w:val="8"/>
    <w:uiPriority w:val="0"/>
    <w:rPr>
      <w:i/>
      <w:sz w:val="28"/>
      <w:lang w:val="uk-UA" w:eastAsia="uk-UA"/>
    </w:rPr>
  </w:style>
  <w:style w:type="character" w:customStyle="1" w:styleId="34">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GI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AF96BA-9C02-463E-929A-AE13AAC6D10C}">
  <ds:schemaRefs/>
</ds:datastoreItem>
</file>

<file path=customXml/itemProps3.xml><?xml version="1.0" encoding="utf-8"?>
<ds:datastoreItem xmlns:ds="http://schemas.openxmlformats.org/officeDocument/2006/customXml" ds:itemID="{969D4880-1A4C-4FF6-A7F4-D55ACDF28525}">
  <ds:schemaRefs/>
</ds:datastoreItem>
</file>

<file path=customXml/itemProps4.xml><?xml version="1.0" encoding="utf-8"?>
<ds:datastoreItem xmlns:ds="http://schemas.openxmlformats.org/officeDocument/2006/customXml" ds:itemID="{C25E0E47-B509-4CB0-9FD7-9C7F56F683C3}">
  <ds:schemaRefs/>
</ds:datastoreItem>
</file>

<file path=customXml/itemProps5.xml><?xml version="1.0" encoding="utf-8"?>
<ds:datastoreItem xmlns:ds="http://schemas.openxmlformats.org/officeDocument/2006/customXml" ds:itemID="{E8938234-7D05-4555-B5D8-E366656559B1}">
  <ds:schemaRefs/>
</ds:datastoreItem>
</file>

<file path=docProps/app.xml><?xml version="1.0" encoding="utf-8"?>
<Properties xmlns="http://schemas.openxmlformats.org/officeDocument/2006/extended-properties" xmlns:vt="http://schemas.openxmlformats.org/officeDocument/2006/docPropsVTypes">
  <Template>Normal</Template>
  <Company>NMV KPI</Company>
  <Pages>7</Pages>
  <Words>2356</Words>
  <Characters>16989</Characters>
  <Lines>435</Lines>
  <Paragraphs>276</Paragraphs>
  <TotalTime>0</TotalTime>
  <ScaleCrop>false</ScaleCrop>
  <LinksUpToDate>false</LinksUpToDate>
  <CharactersWithSpaces>19069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2023-05-10T13:31:00Z</dcterms:created>
  <dc:creator>Катерина</dc:creator>
  <cp:lastModifiedBy>WPS_1724867304</cp:lastModifiedBy>
  <cp:lastPrinted>2023-05-10T13:46:00Z</cp:lastPrinted>
  <dcterms:modified xsi:type="dcterms:W3CDTF">2024-08-28T20:47:05Z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y fmtid="{D5CDD505-2E9C-101B-9397-08002B2CF9AE}" pid="3" name="GrammarlyDocumentId">
    <vt:lpwstr>6cd15465a881a95ffd8eb1d8150cdf95f8abad4a0646e7b3bd99d73e5f782af0</vt:lpwstr>
  </property>
  <property fmtid="{D5CDD505-2E9C-101B-9397-08002B2CF9AE}" pid="4" name="KSOProductBuildVer">
    <vt:lpwstr>1033-12.2.0.17562</vt:lpwstr>
  </property>
  <property fmtid="{D5CDD505-2E9C-101B-9397-08002B2CF9AE}" pid="5" name="ICV">
    <vt:lpwstr>8EC64500E89E417D98F8144805425C5A_12</vt:lpwstr>
  </property>
</Properties>
</file>